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D5D4" w14:textId="170E7CA0" w:rsidR="004D744A" w:rsidRPr="00C76EF1" w:rsidRDefault="00E64441" w:rsidP="004D744A">
      <w:pPr>
        <w:pStyle w:val="BodyText"/>
        <w:ind w:left="720" w:right="280"/>
        <w:jc w:val="both"/>
        <w:rPr>
          <w:rFonts w:cs="Arial"/>
          <w:sz w:val="26"/>
          <w:szCs w:val="26"/>
          <w:u w:color="000000"/>
        </w:rPr>
      </w:pPr>
      <w:r w:rsidRPr="00C76EF1">
        <w:rPr>
          <w:b/>
          <w:color w:val="2E74B5" w:themeColor="accent1" w:themeShade="BF"/>
          <w:spacing w:val="-6"/>
          <w:sz w:val="26"/>
          <w:szCs w:val="26"/>
        </w:rPr>
        <w:t>Why do tanks need to be painted?</w:t>
      </w:r>
      <w:r w:rsidR="00DC0280" w:rsidRPr="00C76EF1">
        <w:rPr>
          <w:rFonts w:cs="Arial"/>
          <w:sz w:val="26"/>
          <w:szCs w:val="26"/>
          <w:u w:color="000000"/>
        </w:rPr>
        <w:t xml:space="preserve"> </w:t>
      </w:r>
      <w:r w:rsidR="00D41E6B" w:rsidRPr="00C76EF1">
        <w:rPr>
          <w:rFonts w:cs="Arial"/>
          <w:sz w:val="26"/>
          <w:szCs w:val="26"/>
          <w:u w:color="000000"/>
        </w:rPr>
        <w:t xml:space="preserve">Any steel structure that is exposed to the elements must be maintained to ensure </w:t>
      </w:r>
      <w:r w:rsidR="00DC0280" w:rsidRPr="00C76EF1">
        <w:rPr>
          <w:rFonts w:cs="Arial"/>
          <w:sz w:val="26"/>
          <w:szCs w:val="26"/>
          <w:u w:color="000000"/>
        </w:rPr>
        <w:t>the useful service</w:t>
      </w:r>
      <w:r w:rsidR="00D41E6B" w:rsidRPr="00C76EF1">
        <w:rPr>
          <w:rFonts w:cs="Arial"/>
          <w:sz w:val="26"/>
          <w:szCs w:val="26"/>
          <w:u w:color="000000"/>
        </w:rPr>
        <w:t xml:space="preserve"> life</w:t>
      </w:r>
      <w:r w:rsidR="00DC0280" w:rsidRPr="00C76EF1">
        <w:rPr>
          <w:rFonts w:cs="Arial"/>
          <w:sz w:val="26"/>
          <w:szCs w:val="26"/>
          <w:u w:color="000000"/>
        </w:rPr>
        <w:t xml:space="preserve"> is extended for as long as possible</w:t>
      </w:r>
      <w:r w:rsidR="00D41E6B" w:rsidRPr="00C76EF1">
        <w:rPr>
          <w:rFonts w:cs="Arial"/>
          <w:sz w:val="26"/>
          <w:szCs w:val="26"/>
          <w:u w:color="000000"/>
        </w:rPr>
        <w:t>. The Commission operates 18 elevated water storage towers and 36 ground storage tanks (</w:t>
      </w:r>
      <w:r w:rsidR="00D41E6B" w:rsidRPr="00C76EF1">
        <w:rPr>
          <w:rFonts w:cs="Arial"/>
          <w:i/>
          <w:iCs/>
          <w:sz w:val="26"/>
          <w:szCs w:val="26"/>
          <w:u w:color="000000"/>
        </w:rPr>
        <w:t>both ground storage and pressure tanks</w:t>
      </w:r>
      <w:r w:rsidR="00D41E6B" w:rsidRPr="00C76EF1">
        <w:rPr>
          <w:rFonts w:cs="Arial"/>
          <w:sz w:val="26"/>
          <w:szCs w:val="26"/>
          <w:u w:color="000000"/>
        </w:rPr>
        <w:t xml:space="preserve">). These tanks </w:t>
      </w:r>
      <w:r w:rsidR="00DC0280" w:rsidRPr="00C76EF1">
        <w:rPr>
          <w:rFonts w:cs="Arial"/>
          <w:sz w:val="26"/>
          <w:szCs w:val="26"/>
          <w:u w:color="000000"/>
        </w:rPr>
        <w:t>are constantly impact</w:t>
      </w:r>
      <w:r w:rsidRPr="00C76EF1">
        <w:rPr>
          <w:rFonts w:cs="Arial"/>
          <w:sz w:val="26"/>
          <w:szCs w:val="26"/>
          <w:u w:color="000000"/>
        </w:rPr>
        <w:t>ed by</w:t>
      </w:r>
      <w:r w:rsidR="00DC0280" w:rsidRPr="00C76EF1">
        <w:rPr>
          <w:rFonts w:cs="Arial"/>
          <w:sz w:val="26"/>
          <w:szCs w:val="26"/>
          <w:u w:color="000000"/>
        </w:rPr>
        <w:t xml:space="preserve"> </w:t>
      </w:r>
      <w:r w:rsidRPr="00C76EF1">
        <w:rPr>
          <w:rFonts w:cs="Arial"/>
          <w:sz w:val="26"/>
          <w:szCs w:val="26"/>
          <w:u w:color="000000"/>
        </w:rPr>
        <w:t>the elements (</w:t>
      </w:r>
      <w:r w:rsidR="00DC0280" w:rsidRPr="00C76EF1">
        <w:rPr>
          <w:rFonts w:cs="Arial"/>
          <w:i/>
          <w:iCs/>
          <w:sz w:val="26"/>
          <w:szCs w:val="26"/>
          <w:u w:color="000000"/>
        </w:rPr>
        <w:t>environmental factors</w:t>
      </w:r>
      <w:r w:rsidRPr="00C76EF1">
        <w:rPr>
          <w:rFonts w:cs="Arial"/>
          <w:sz w:val="26"/>
          <w:szCs w:val="26"/>
          <w:u w:color="000000"/>
        </w:rPr>
        <w:t>)</w:t>
      </w:r>
      <w:r w:rsidR="00DC0280" w:rsidRPr="00C76EF1">
        <w:rPr>
          <w:rFonts w:cs="Arial"/>
          <w:sz w:val="26"/>
          <w:szCs w:val="26"/>
          <w:u w:color="000000"/>
        </w:rPr>
        <w:t xml:space="preserve"> </w:t>
      </w:r>
      <w:r w:rsidR="00D41E6B" w:rsidRPr="00C76EF1">
        <w:rPr>
          <w:rFonts w:cs="Arial"/>
          <w:sz w:val="26"/>
          <w:szCs w:val="26"/>
          <w:u w:color="000000"/>
        </w:rPr>
        <w:t>year-round,</w:t>
      </w:r>
      <w:r w:rsidR="00DC0280" w:rsidRPr="00C76EF1">
        <w:rPr>
          <w:rFonts w:cs="Arial"/>
          <w:sz w:val="26"/>
          <w:szCs w:val="26"/>
          <w:u w:color="000000"/>
        </w:rPr>
        <w:t xml:space="preserve"> which includes</w:t>
      </w:r>
      <w:r w:rsidR="00D41E6B" w:rsidRPr="00C76EF1">
        <w:rPr>
          <w:rFonts w:cs="Arial"/>
          <w:sz w:val="26"/>
          <w:szCs w:val="26"/>
          <w:u w:color="000000"/>
        </w:rPr>
        <w:t xml:space="preserve"> </w:t>
      </w:r>
      <w:r w:rsidR="00DC0280" w:rsidRPr="00C76EF1">
        <w:rPr>
          <w:rFonts w:cs="Arial"/>
          <w:sz w:val="26"/>
          <w:szCs w:val="26"/>
          <w:u w:color="000000"/>
        </w:rPr>
        <w:t xml:space="preserve"> exposure to </w:t>
      </w:r>
      <w:r w:rsidR="00D41E6B" w:rsidRPr="00C76EF1">
        <w:rPr>
          <w:rFonts w:cs="Arial"/>
          <w:sz w:val="26"/>
          <w:szCs w:val="26"/>
          <w:u w:color="000000"/>
        </w:rPr>
        <w:t>the sun’s UV rays</w:t>
      </w:r>
      <w:r w:rsidRPr="00C76EF1">
        <w:rPr>
          <w:rFonts w:cs="Arial"/>
          <w:sz w:val="26"/>
          <w:szCs w:val="26"/>
          <w:u w:color="000000"/>
        </w:rPr>
        <w:t>, repeated wet/dry cycles (rain /snow) and temperature fluctuations</w:t>
      </w:r>
      <w:r w:rsidR="00D41E6B" w:rsidRPr="00C76EF1">
        <w:rPr>
          <w:rFonts w:cs="Arial"/>
          <w:sz w:val="26"/>
          <w:szCs w:val="26"/>
          <w:u w:color="000000"/>
        </w:rPr>
        <w:t>. Without a preventative maintenance coating, they will degrade</w:t>
      </w:r>
      <w:r w:rsidRPr="00C76EF1">
        <w:rPr>
          <w:rFonts w:cs="Arial"/>
          <w:sz w:val="26"/>
          <w:szCs w:val="26"/>
          <w:u w:color="000000"/>
        </w:rPr>
        <w:t xml:space="preserve"> and need to be replaced sooner rather than later</w:t>
      </w:r>
      <w:r w:rsidR="00D41E6B" w:rsidRPr="00C76EF1">
        <w:rPr>
          <w:rFonts w:cs="Arial"/>
          <w:sz w:val="26"/>
          <w:szCs w:val="26"/>
          <w:u w:color="000000"/>
        </w:rPr>
        <w:t xml:space="preserve">. The further they degrade, the more costly it is to return them to </w:t>
      </w:r>
      <w:r w:rsidRPr="00C76EF1">
        <w:rPr>
          <w:rFonts w:cs="Arial"/>
          <w:sz w:val="26"/>
          <w:szCs w:val="26"/>
          <w:u w:color="000000"/>
        </w:rPr>
        <w:t xml:space="preserve">a </w:t>
      </w:r>
      <w:r w:rsidR="00D41E6B" w:rsidRPr="00C76EF1">
        <w:rPr>
          <w:rFonts w:cs="Arial"/>
          <w:sz w:val="26"/>
          <w:szCs w:val="26"/>
          <w:u w:color="000000"/>
        </w:rPr>
        <w:t>service</w:t>
      </w:r>
      <w:r w:rsidRPr="00C76EF1">
        <w:rPr>
          <w:rFonts w:cs="Arial"/>
          <w:sz w:val="26"/>
          <w:szCs w:val="26"/>
          <w:u w:color="000000"/>
        </w:rPr>
        <w:t>able condition</w:t>
      </w:r>
      <w:r w:rsidR="00D41E6B" w:rsidRPr="00C76EF1">
        <w:rPr>
          <w:rFonts w:cs="Arial"/>
          <w:sz w:val="26"/>
          <w:szCs w:val="26"/>
          <w:u w:color="000000"/>
        </w:rPr>
        <w:t xml:space="preserve">. </w:t>
      </w:r>
      <w:r w:rsidR="00CE1B0B" w:rsidRPr="00C76EF1">
        <w:rPr>
          <w:rFonts w:cs="Arial"/>
          <w:sz w:val="26"/>
          <w:szCs w:val="26"/>
          <w:u w:color="000000"/>
        </w:rPr>
        <w:t>Maintaining these steel water storage facilities is increasingly important in view of rising costs</w:t>
      </w:r>
      <w:r w:rsidR="00D41E6B" w:rsidRPr="00C76EF1">
        <w:rPr>
          <w:rFonts w:cs="Arial"/>
          <w:sz w:val="26"/>
          <w:szCs w:val="26"/>
          <w:u w:color="000000"/>
        </w:rPr>
        <w:t xml:space="preserve">. Water tank painting has traditionally been among the more complex commercial painting services. There is rarely a “good” time for a water tank to be </w:t>
      </w:r>
      <w:r w:rsidRPr="00C76EF1">
        <w:rPr>
          <w:rFonts w:cs="Arial"/>
          <w:sz w:val="26"/>
          <w:szCs w:val="26"/>
          <w:u w:color="000000"/>
        </w:rPr>
        <w:t xml:space="preserve">temporarily placed </w:t>
      </w:r>
      <w:r w:rsidR="00D41E6B" w:rsidRPr="00C76EF1">
        <w:rPr>
          <w:rFonts w:cs="Arial"/>
          <w:sz w:val="26"/>
          <w:szCs w:val="26"/>
          <w:u w:color="000000"/>
        </w:rPr>
        <w:t xml:space="preserve">out of </w:t>
      </w:r>
      <w:r w:rsidRPr="00C76EF1">
        <w:rPr>
          <w:rFonts w:cs="Arial"/>
          <w:sz w:val="26"/>
          <w:szCs w:val="26"/>
          <w:u w:color="000000"/>
        </w:rPr>
        <w:t>service</w:t>
      </w:r>
      <w:r w:rsidR="00D41E6B" w:rsidRPr="00C76EF1">
        <w:rPr>
          <w:rFonts w:cs="Arial"/>
          <w:sz w:val="26"/>
          <w:szCs w:val="26"/>
          <w:u w:color="000000"/>
        </w:rPr>
        <w:t xml:space="preserve">. </w:t>
      </w:r>
      <w:r w:rsidRPr="00C76EF1">
        <w:rPr>
          <w:rFonts w:cs="Arial"/>
          <w:sz w:val="26"/>
          <w:szCs w:val="26"/>
          <w:u w:color="000000"/>
        </w:rPr>
        <w:t xml:space="preserve"> Often, the</w:t>
      </w:r>
      <w:r w:rsidR="00D41E6B" w:rsidRPr="00C76EF1">
        <w:rPr>
          <w:rFonts w:cs="Arial"/>
          <w:sz w:val="26"/>
          <w:szCs w:val="26"/>
          <w:u w:color="000000"/>
        </w:rPr>
        <w:t xml:space="preserve"> requirements of coating application may be in conflict with the </w:t>
      </w:r>
      <w:r w:rsidRPr="00C76EF1">
        <w:rPr>
          <w:rFonts w:cs="Arial"/>
          <w:sz w:val="26"/>
          <w:szCs w:val="26"/>
          <w:u w:color="000000"/>
        </w:rPr>
        <w:t xml:space="preserve">real or perceived </w:t>
      </w:r>
      <w:r w:rsidR="00D41E6B" w:rsidRPr="00C76EF1">
        <w:rPr>
          <w:rFonts w:cs="Arial"/>
          <w:sz w:val="26"/>
          <w:szCs w:val="26"/>
          <w:u w:color="000000"/>
        </w:rPr>
        <w:t>needs of those who rely on the water tower</w:t>
      </w:r>
      <w:r w:rsidRPr="00C76EF1">
        <w:rPr>
          <w:rFonts w:cs="Arial"/>
          <w:sz w:val="26"/>
          <w:szCs w:val="26"/>
          <w:u w:color="000000"/>
        </w:rPr>
        <w:t xml:space="preserve"> (</w:t>
      </w:r>
      <w:r w:rsidRPr="00C76EF1">
        <w:rPr>
          <w:rFonts w:cs="Arial"/>
          <w:i/>
          <w:iCs/>
          <w:sz w:val="26"/>
          <w:szCs w:val="26"/>
          <w:u w:color="000000"/>
        </w:rPr>
        <w:t>toilet use, potable water, pool filling, car washing, lawn irrigation, fire suppression, etc.</w:t>
      </w:r>
      <w:r w:rsidRPr="00C76EF1">
        <w:rPr>
          <w:rFonts w:cs="Arial"/>
          <w:sz w:val="26"/>
          <w:szCs w:val="26"/>
          <w:u w:color="000000"/>
        </w:rPr>
        <w:t>).</w:t>
      </w:r>
      <w:r w:rsidR="00CE1B0B" w:rsidRPr="00C76EF1">
        <w:rPr>
          <w:rFonts w:cs="Arial"/>
          <w:sz w:val="26"/>
          <w:szCs w:val="26"/>
          <w:u w:color="000000"/>
        </w:rPr>
        <w:t xml:space="preserve"> </w:t>
      </w:r>
      <w:r w:rsidR="004D744A" w:rsidRPr="00C76EF1">
        <w:rPr>
          <w:rFonts w:cs="Arial"/>
          <w:b/>
          <w:noProof/>
          <w:color w:val="0070C0"/>
          <w:sz w:val="26"/>
          <w:szCs w:val="26"/>
        </w:rPr>
        <w:drawing>
          <wp:anchor distT="0" distB="0" distL="114300" distR="114300" simplePos="0" relativeHeight="251658240" behindDoc="1" locked="0" layoutInCell="1" allowOverlap="1" wp14:anchorId="3F9E42A9" wp14:editId="35702CB4">
            <wp:simplePos x="0" y="0"/>
            <wp:positionH relativeFrom="margin">
              <wp:posOffset>-635</wp:posOffset>
            </wp:positionH>
            <wp:positionV relativeFrom="paragraph">
              <wp:posOffset>35560</wp:posOffset>
            </wp:positionV>
            <wp:extent cx="1711960" cy="1711960"/>
            <wp:effectExtent l="0" t="0" r="2540" b="2540"/>
            <wp:wrapTight wrapText="bothSides">
              <wp:wrapPolygon edited="0">
                <wp:start x="0" y="0"/>
                <wp:lineTo x="0" y="21392"/>
                <wp:lineTo x="21392" y="21392"/>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3 23 16 - Since 196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960" cy="1711960"/>
                    </a:xfrm>
                    <a:prstGeom prst="rect">
                      <a:avLst/>
                    </a:prstGeom>
                  </pic:spPr>
                </pic:pic>
              </a:graphicData>
            </a:graphic>
            <wp14:sizeRelH relativeFrom="page">
              <wp14:pctWidth>0</wp14:pctWidth>
            </wp14:sizeRelH>
            <wp14:sizeRelV relativeFrom="page">
              <wp14:pctHeight>0</wp14:pctHeight>
            </wp14:sizeRelV>
          </wp:anchor>
        </w:drawing>
      </w:r>
    </w:p>
    <w:p w14:paraId="21B5051A" w14:textId="77777777" w:rsidR="004D744A" w:rsidRPr="00C76EF1" w:rsidRDefault="004D744A" w:rsidP="004D744A">
      <w:pPr>
        <w:pStyle w:val="BodyText"/>
        <w:ind w:left="720" w:right="280"/>
        <w:jc w:val="both"/>
        <w:rPr>
          <w:sz w:val="26"/>
          <w:szCs w:val="26"/>
          <w:u w:color="000000"/>
        </w:rPr>
      </w:pPr>
    </w:p>
    <w:p w14:paraId="38917D2E" w14:textId="42181A2A" w:rsidR="004D744A" w:rsidRDefault="00E64441" w:rsidP="00994D23">
      <w:pPr>
        <w:pStyle w:val="BodyText"/>
        <w:spacing w:line="241" w:lineRule="auto"/>
        <w:ind w:left="720" w:right="280"/>
        <w:jc w:val="both"/>
        <w:rPr>
          <w:spacing w:val="-6"/>
          <w:sz w:val="26"/>
          <w:szCs w:val="26"/>
        </w:rPr>
      </w:pPr>
      <w:r w:rsidRPr="00C76EF1">
        <w:rPr>
          <w:b/>
          <w:color w:val="2E74B5" w:themeColor="accent1" w:themeShade="BF"/>
          <w:spacing w:val="-6"/>
          <w:sz w:val="26"/>
          <w:szCs w:val="26"/>
        </w:rPr>
        <w:t xml:space="preserve">Does </w:t>
      </w:r>
      <w:proofErr w:type="spellStart"/>
      <w:r w:rsidRPr="00C76EF1">
        <w:rPr>
          <w:b/>
          <w:color w:val="2E74B5" w:themeColor="accent1" w:themeShade="BF"/>
          <w:spacing w:val="-6"/>
          <w:sz w:val="26"/>
          <w:szCs w:val="26"/>
        </w:rPr>
        <w:t>MetCom</w:t>
      </w:r>
      <w:proofErr w:type="spellEnd"/>
      <w:r w:rsidRPr="00C76EF1">
        <w:rPr>
          <w:b/>
          <w:color w:val="2E74B5" w:themeColor="accent1" w:themeShade="BF"/>
          <w:spacing w:val="-6"/>
          <w:sz w:val="26"/>
          <w:szCs w:val="26"/>
        </w:rPr>
        <w:t xml:space="preserve"> inspect the tanks</w:t>
      </w:r>
      <w:r w:rsidRPr="00C76EF1">
        <w:rPr>
          <w:noProof/>
        </w:rPr>
        <mc:AlternateContent>
          <mc:Choice Requires="wps">
            <w:drawing>
              <wp:anchor distT="0" distB="0" distL="114300" distR="114300" simplePos="0" relativeHeight="251661312" behindDoc="0" locked="0" layoutInCell="1" allowOverlap="1" wp14:anchorId="2A5E0D20" wp14:editId="3D921FCA">
                <wp:simplePos x="0" y="0"/>
                <wp:positionH relativeFrom="column">
                  <wp:posOffset>2872105</wp:posOffset>
                </wp:positionH>
                <wp:positionV relativeFrom="paragraph">
                  <wp:posOffset>2239010</wp:posOffset>
                </wp:positionV>
                <wp:extent cx="296164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61640" cy="635"/>
                        </a:xfrm>
                        <a:prstGeom prst="rect">
                          <a:avLst/>
                        </a:prstGeom>
                        <a:solidFill>
                          <a:prstClr val="white"/>
                        </a:solidFill>
                        <a:ln>
                          <a:noFill/>
                        </a:ln>
                      </wps:spPr>
                      <wps:txbx>
                        <w:txbxContent>
                          <w:p w14:paraId="63009B00" w14:textId="22A4324E" w:rsidR="00EA5C7C" w:rsidRPr="00BF488E" w:rsidRDefault="00EA5C7C" w:rsidP="00EA5C7C">
                            <w:pPr>
                              <w:pStyle w:val="Caption"/>
                              <w:rPr>
                                <w:rFonts w:ascii="Arial" w:eastAsia="Arial" w:hAnsi="Arial" w:cs="Arial"/>
                                <w:noProof/>
                                <w:color w:val="000000"/>
                                <w:sz w:val="26"/>
                                <w:szCs w:val="26"/>
                                <w:shd w:val="clear" w:color="auto" w:fill="FFFFFF"/>
                              </w:rPr>
                            </w:pPr>
                            <w:r>
                              <w:t xml:space="preserve">Photo </w:t>
                            </w:r>
                            <w:fldSimple w:instr=" SEQ Photo \* ARABIC ">
                              <w:r w:rsidR="0024629E">
                                <w:rPr>
                                  <w:noProof/>
                                </w:rPr>
                                <w:t>1</w:t>
                              </w:r>
                            </w:fldSimple>
                            <w:r>
                              <w:t xml:space="preserve"> Towers are subjected to weather extremes</w:t>
                            </w:r>
                            <w:r w:rsidR="00C76EF1">
                              <w:t xml:space="preserve"> </w:t>
                            </w:r>
                            <w:r>
                              <w:t>and should be inspected approximately every 8 to ten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A5E0D20" id="_x0000_t202" coordsize="21600,21600" o:spt="202" path="m,l,21600r21600,l21600,xe">
                <v:stroke joinstyle="miter"/>
                <v:path gradientshapeok="t" o:connecttype="rect"/>
              </v:shapetype>
              <v:shape id="Text Box 9" o:spid="_x0000_s1026" type="#_x0000_t202" style="position:absolute;left:0;text-align:left;margin-left:226.15pt;margin-top:176.3pt;width:233.2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s6FQIAADgEAAAOAAAAZHJzL2Uyb0RvYy54bWysU8GO0zAQvSPxD5bvNG2Bio2arkpXRUir&#10;3ZW6aM+uYzeRHI8Zu03K1zN2khYWToiLM/GM33jee17edo1hJ4W+Blvw2WTKmbISytoeCv7tefvu&#10;E2c+CFsKA1YV/Kw8v129fbNsXa7mUIEpFTICsT5vXcGrEFyeZV5WqhF+Ak5ZSmrARgT6xUNWomgJ&#10;vTHZfDpdZC1g6RCk8p527/okXyV8rZUMj1p7FZgpON0tpBXTuo9rtlqK/IDCVbUcriH+4RaNqC01&#10;vUDdiSDYEes/oJpaInjQYSKhyUDrWqo0A00zm76aZlcJp9IsRI53F5r8/4OVD6ede0IWus/QkYCR&#10;kNb53NNmnKfT2MQv3ZRRnig8X2hTXWCSNuc3i9niA6Uk5RbvP0aM7HrUoQ9fFDQsBgVH0iRRJU73&#10;PvSlY0ns5MHU5bY2Jv7ExMYgOwnSr63qoAbw36qMjbUW4qkeMO5k1zliFLp9Nwy3h/JMMyP0dvBO&#10;bmtqdC98eBJI+tMs5OnwSIs20BYchoizCvDH3/ZjPclCWc5a8lPB/fejQMWZ+WpJsGi+McAx2I+B&#10;PTYboBFn9FqcTCEdwGDGUCM0L2T1dexCKWEl9Sp4GMNN6F1NT0Wq9ToVkcWcCPd252SEHgl97l4E&#10;ukGOQCo+wOg0kb9Spa9Nurj1MRDFSbJIaM/iwDPZM4k+PKXo/1//U9X1wa9+AgAA//8DAFBLAwQU&#10;AAYACAAAACEAGzSGUuIAAAALAQAADwAAAGRycy9kb3ducmV2LnhtbEyPsU7DMBCGdyTewTokFkSd&#10;JmlaQpyqqmCgS0XowubG1zgQn6PYacPbY1hgvLtP/31/sZ5Mx844uNaSgPksAoZUW9VSI+Dw9ny/&#10;Aua8JCU7SyjgCx2sy+urQubKXugVz5VvWAghl0sB2vs+59zVGo10M9sjhdvJDkb6MA4NV4O8hHDT&#10;8TiKMm5kS+GDlj1uNdaf1WgE7NP3vb4bT0+7TZoML4dxm300lRC3N9PmEZjHyf/B8KMf1KEMTkc7&#10;knKsE5Au4iSgApJFnAELxMN8tQR2/N0sgZcF/9+h/AYAAP//AwBQSwECLQAUAAYACAAAACEAtoM4&#10;kv4AAADhAQAAEwAAAAAAAAAAAAAAAAAAAAAAW0NvbnRlbnRfVHlwZXNdLnhtbFBLAQItABQABgAI&#10;AAAAIQA4/SH/1gAAAJQBAAALAAAAAAAAAAAAAAAAAC8BAABfcmVscy8ucmVsc1BLAQItABQABgAI&#10;AAAAIQCAEys6FQIAADgEAAAOAAAAAAAAAAAAAAAAAC4CAABkcnMvZTJvRG9jLnhtbFBLAQItABQA&#10;BgAIAAAAIQAbNIZS4gAAAAsBAAAPAAAAAAAAAAAAAAAAAG8EAABkcnMvZG93bnJldi54bWxQSwUG&#10;AAAAAAQABADzAAAAfgUAAAAA&#10;" stroked="f">
                <v:textbox style="mso-fit-shape-to-text:t" inset="0,0,0,0">
                  <w:txbxContent>
                    <w:p w14:paraId="63009B00" w14:textId="22A4324E" w:rsidR="00EA5C7C" w:rsidRPr="00BF488E" w:rsidRDefault="00EA5C7C" w:rsidP="00EA5C7C">
                      <w:pPr>
                        <w:pStyle w:val="Caption"/>
                        <w:rPr>
                          <w:rFonts w:ascii="Arial" w:eastAsia="Arial" w:hAnsi="Arial" w:cs="Arial"/>
                          <w:noProof/>
                          <w:color w:val="000000"/>
                          <w:sz w:val="26"/>
                          <w:szCs w:val="26"/>
                          <w:shd w:val="clear" w:color="auto" w:fill="FFFFFF"/>
                        </w:rPr>
                      </w:pPr>
                      <w:r>
                        <w:t xml:space="preserve">Photo </w:t>
                      </w:r>
                      <w:fldSimple w:instr=" SEQ Photo \* ARABIC ">
                        <w:r w:rsidR="0024629E">
                          <w:rPr>
                            <w:noProof/>
                          </w:rPr>
                          <w:t>1</w:t>
                        </w:r>
                      </w:fldSimple>
                      <w:r>
                        <w:t xml:space="preserve"> Towers are subjected to weather extremes</w:t>
                      </w:r>
                      <w:r w:rsidR="00C76EF1">
                        <w:t xml:space="preserve"> </w:t>
                      </w:r>
                      <w:r>
                        <w:t>and should be inspected approximately every 8 to ten years.</w:t>
                      </w:r>
                    </w:p>
                  </w:txbxContent>
                </v:textbox>
                <w10:wrap type="square"/>
              </v:shape>
            </w:pict>
          </mc:Fallback>
        </mc:AlternateContent>
      </w:r>
      <w:r w:rsidRPr="00C76EF1">
        <w:rPr>
          <w:rFonts w:cs="Arial"/>
          <w:noProof/>
          <w:color w:val="000000"/>
          <w:sz w:val="26"/>
          <w:szCs w:val="26"/>
          <w:shd w:val="clear" w:color="auto" w:fill="FFFFFF"/>
        </w:rPr>
        <w:drawing>
          <wp:anchor distT="0" distB="0" distL="114300" distR="114300" simplePos="0" relativeHeight="251659264" behindDoc="0" locked="0" layoutInCell="1" allowOverlap="1" wp14:anchorId="05F48A1C" wp14:editId="15BADC09">
            <wp:simplePos x="0" y="0"/>
            <wp:positionH relativeFrom="column">
              <wp:posOffset>2846070</wp:posOffset>
            </wp:positionH>
            <wp:positionV relativeFrom="paragraph">
              <wp:posOffset>412115</wp:posOffset>
            </wp:positionV>
            <wp:extent cx="2961640" cy="1802130"/>
            <wp:effectExtent l="0" t="0" r="0" b="7620"/>
            <wp:wrapSquare wrapText="bothSides"/>
            <wp:docPr id="2" name="Picture 2" descr="A picture containing sky, outdoor, tre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tree, build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61640" cy="1802130"/>
                    </a:xfrm>
                    <a:prstGeom prst="rect">
                      <a:avLst/>
                    </a:prstGeom>
                  </pic:spPr>
                </pic:pic>
              </a:graphicData>
            </a:graphic>
          </wp:anchor>
        </w:drawing>
      </w:r>
      <w:r w:rsidRPr="00C76EF1">
        <w:rPr>
          <w:b/>
          <w:color w:val="2E74B5" w:themeColor="accent1" w:themeShade="BF"/>
          <w:spacing w:val="-6"/>
          <w:sz w:val="26"/>
          <w:szCs w:val="26"/>
        </w:rPr>
        <w:t>?</w:t>
      </w:r>
      <w:r w:rsidR="00DC0280" w:rsidRPr="00C76EF1">
        <w:rPr>
          <w:spacing w:val="-6"/>
          <w:sz w:val="26"/>
          <w:szCs w:val="26"/>
        </w:rPr>
        <w:t xml:space="preserve"> </w:t>
      </w:r>
      <w:r w:rsidR="00CE1B0B" w:rsidRPr="00C76EF1">
        <w:rPr>
          <w:spacing w:val="-6"/>
          <w:sz w:val="26"/>
          <w:szCs w:val="26"/>
        </w:rPr>
        <w:t xml:space="preserve">The Commission utilizes </w:t>
      </w:r>
      <w:r w:rsidRPr="00C76EF1">
        <w:rPr>
          <w:spacing w:val="-6"/>
          <w:sz w:val="26"/>
          <w:szCs w:val="26"/>
        </w:rPr>
        <w:t xml:space="preserve">third party independent </w:t>
      </w:r>
      <w:r w:rsidR="00CE1B0B" w:rsidRPr="00C76EF1">
        <w:rPr>
          <w:spacing w:val="-6"/>
          <w:sz w:val="26"/>
          <w:szCs w:val="26"/>
        </w:rPr>
        <w:t xml:space="preserve">contractors to provide inspection services of the elevated water towers and ground based hydro pneumatic water storage tanks. This inspection process evaluates </w:t>
      </w:r>
      <w:r w:rsidR="00994D23" w:rsidRPr="00C76EF1">
        <w:rPr>
          <w:spacing w:val="-6"/>
          <w:sz w:val="26"/>
          <w:szCs w:val="26"/>
        </w:rPr>
        <w:t xml:space="preserve">the accessible areas of the substructure, structure </w:t>
      </w:r>
      <w:r w:rsidR="00994D23" w:rsidRPr="00C76EF1">
        <w:rPr>
          <w:i/>
          <w:iCs/>
          <w:spacing w:val="-6"/>
          <w:sz w:val="26"/>
          <w:szCs w:val="26"/>
        </w:rPr>
        <w:t>(if applicable</w:t>
      </w:r>
      <w:r w:rsidR="00994D23" w:rsidRPr="00C76EF1">
        <w:rPr>
          <w:spacing w:val="-6"/>
          <w:sz w:val="26"/>
          <w:szCs w:val="26"/>
        </w:rPr>
        <w:t>) and container. Objectives for the inspection team include an overall condition survey, coating evaluation, corrosion analysis and corrosion mapping, a determination of section loss on</w:t>
      </w:r>
      <w:r w:rsidR="00DC0280" w:rsidRPr="00C76EF1">
        <w:rPr>
          <w:spacing w:val="-6"/>
          <w:sz w:val="26"/>
          <w:szCs w:val="26"/>
        </w:rPr>
        <w:t xml:space="preserve"> </w:t>
      </w:r>
      <w:r w:rsidR="00994D23" w:rsidRPr="00C76EF1">
        <w:rPr>
          <w:spacing w:val="-6"/>
          <w:sz w:val="26"/>
          <w:szCs w:val="26"/>
        </w:rPr>
        <w:t>primary members, and an inspection of critical welded connections. Finally, the tanks are evaluated for operational, safety, sanitary, OSHA and compliance related deficiencies. Information is gathered during the field survey and compiled for the recommendations for repairs and upgrades. In addition, the data would be used to establish an opinion of probable cost for tank rehabilitation.</w:t>
      </w:r>
      <w:r w:rsidR="00CE1B0B" w:rsidRPr="00C76EF1">
        <w:rPr>
          <w:spacing w:val="-6"/>
          <w:sz w:val="26"/>
          <w:szCs w:val="26"/>
        </w:rPr>
        <w:t xml:space="preserve"> Currently, </w:t>
      </w:r>
      <w:r w:rsidR="00D476B5" w:rsidRPr="00C76EF1">
        <w:rPr>
          <w:spacing w:val="-6"/>
          <w:sz w:val="26"/>
          <w:szCs w:val="26"/>
        </w:rPr>
        <w:t>our</w:t>
      </w:r>
      <w:r w:rsidR="00CE1B0B" w:rsidRPr="00C76EF1">
        <w:rPr>
          <w:spacing w:val="-6"/>
          <w:sz w:val="26"/>
          <w:szCs w:val="26"/>
        </w:rPr>
        <w:t xml:space="preserve"> tanks are inspected approximately every 8 to 10 years.</w:t>
      </w:r>
      <w:r w:rsidR="00CE1B0B" w:rsidRPr="00CE1B0B">
        <w:rPr>
          <w:spacing w:val="-6"/>
          <w:sz w:val="26"/>
          <w:szCs w:val="26"/>
        </w:rPr>
        <w:t xml:space="preserve"> </w:t>
      </w:r>
    </w:p>
    <w:p w14:paraId="407C132B" w14:textId="3ED87A27" w:rsidR="0044407F" w:rsidRDefault="0044407F" w:rsidP="004D744A">
      <w:pPr>
        <w:pStyle w:val="BodyText"/>
        <w:spacing w:line="241" w:lineRule="auto"/>
        <w:ind w:left="720" w:right="280"/>
        <w:jc w:val="both"/>
        <w:rPr>
          <w:spacing w:val="-6"/>
          <w:sz w:val="26"/>
          <w:szCs w:val="26"/>
        </w:rPr>
      </w:pPr>
    </w:p>
    <w:p w14:paraId="498629FD" w14:textId="6A688809" w:rsidR="00D41E6B" w:rsidRDefault="00E64441" w:rsidP="0044407F">
      <w:pPr>
        <w:pStyle w:val="BodyText"/>
        <w:spacing w:line="241" w:lineRule="auto"/>
        <w:ind w:left="720" w:right="280"/>
        <w:jc w:val="both"/>
        <w:rPr>
          <w:spacing w:val="-6"/>
          <w:sz w:val="26"/>
          <w:szCs w:val="26"/>
        </w:rPr>
      </w:pPr>
      <w:r w:rsidRPr="00C76EF1">
        <w:rPr>
          <w:b/>
          <w:color w:val="2E74B5" w:themeColor="accent1" w:themeShade="BF"/>
          <w:spacing w:val="-6"/>
          <w:sz w:val="26"/>
          <w:szCs w:val="26"/>
        </w:rPr>
        <w:t xml:space="preserve">What does </w:t>
      </w:r>
      <w:proofErr w:type="spellStart"/>
      <w:r w:rsidRPr="00C76EF1">
        <w:rPr>
          <w:b/>
          <w:color w:val="2E74B5" w:themeColor="accent1" w:themeShade="BF"/>
          <w:spacing w:val="-6"/>
          <w:sz w:val="26"/>
          <w:szCs w:val="26"/>
        </w:rPr>
        <w:t>MetCom</w:t>
      </w:r>
      <w:proofErr w:type="spellEnd"/>
      <w:r w:rsidRPr="00C76EF1">
        <w:rPr>
          <w:b/>
          <w:color w:val="2E74B5" w:themeColor="accent1" w:themeShade="BF"/>
          <w:spacing w:val="-6"/>
          <w:sz w:val="26"/>
          <w:szCs w:val="26"/>
        </w:rPr>
        <w:t xml:space="preserve"> do with the inspection reports?</w:t>
      </w:r>
      <w:r w:rsidR="00DC0280" w:rsidRPr="00C76EF1">
        <w:rPr>
          <w:spacing w:val="-6"/>
          <w:sz w:val="26"/>
          <w:szCs w:val="26"/>
        </w:rPr>
        <w:t xml:space="preserve"> </w:t>
      </w:r>
      <w:r w:rsidR="00CE1B0B" w:rsidRPr="00C76EF1">
        <w:rPr>
          <w:spacing w:val="-6"/>
          <w:sz w:val="26"/>
          <w:szCs w:val="26"/>
        </w:rPr>
        <w:t xml:space="preserve">Based on the results of these inspections, the contracted firm then develops specifications for any recommended modifications, repairs and coating types. The specifications are created to be in adherence with American Water Works Association (AWWA) standards (such as AWWA D100 Standard for Steel Welded Tanks for Water Storage, AWWA D102 Standard for Steel Coatings); the Society for Protective Coatings (SSPC) Systems and Specifications; OSHA/ANSI regulations and the rules and regulations of any other appropriate regulatory agencies. Once these specifications are completed, </w:t>
      </w:r>
      <w:proofErr w:type="spellStart"/>
      <w:r w:rsidR="00CE1B0B" w:rsidRPr="00C76EF1">
        <w:rPr>
          <w:spacing w:val="-6"/>
          <w:sz w:val="26"/>
          <w:szCs w:val="26"/>
        </w:rPr>
        <w:t>MetCom</w:t>
      </w:r>
      <w:proofErr w:type="spellEnd"/>
      <w:r w:rsidR="00CE1B0B" w:rsidRPr="00C76EF1">
        <w:rPr>
          <w:spacing w:val="-6"/>
          <w:sz w:val="26"/>
          <w:szCs w:val="26"/>
        </w:rPr>
        <w:t xml:space="preserve"> staff develops a bid package and solicits bids from qualified vendors.</w:t>
      </w:r>
    </w:p>
    <w:p w14:paraId="64319528" w14:textId="587E5CCA" w:rsidR="00D41E6B" w:rsidRDefault="00D41E6B" w:rsidP="0044407F">
      <w:pPr>
        <w:pStyle w:val="BodyText"/>
        <w:spacing w:line="241" w:lineRule="auto"/>
        <w:ind w:left="720" w:right="280"/>
        <w:jc w:val="both"/>
        <w:rPr>
          <w:spacing w:val="-6"/>
          <w:sz w:val="26"/>
          <w:szCs w:val="26"/>
        </w:rPr>
      </w:pPr>
    </w:p>
    <w:p w14:paraId="4BA1F247" w14:textId="11792063" w:rsidR="00DB172C" w:rsidRDefault="0024629E" w:rsidP="0044407F">
      <w:pPr>
        <w:pStyle w:val="BodyText"/>
        <w:spacing w:line="241" w:lineRule="auto"/>
        <w:ind w:left="720" w:right="280"/>
        <w:jc w:val="both"/>
        <w:rPr>
          <w:spacing w:val="-6"/>
          <w:sz w:val="26"/>
          <w:szCs w:val="26"/>
        </w:rPr>
      </w:pPr>
      <w:r>
        <w:rPr>
          <w:noProof/>
        </w:rPr>
        <mc:AlternateContent>
          <mc:Choice Requires="wps">
            <w:drawing>
              <wp:anchor distT="0" distB="0" distL="114300" distR="114300" simplePos="0" relativeHeight="251664384" behindDoc="0" locked="0" layoutInCell="1" allowOverlap="1" wp14:anchorId="6EDC3FEB" wp14:editId="31524129">
                <wp:simplePos x="0" y="0"/>
                <wp:positionH relativeFrom="column">
                  <wp:posOffset>463550</wp:posOffset>
                </wp:positionH>
                <wp:positionV relativeFrom="paragraph">
                  <wp:posOffset>2091690</wp:posOffset>
                </wp:positionV>
                <wp:extent cx="3549650" cy="30861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49650" cy="308610"/>
                        </a:xfrm>
                        <a:prstGeom prst="rect">
                          <a:avLst/>
                        </a:prstGeom>
                        <a:solidFill>
                          <a:prstClr val="white"/>
                        </a:solidFill>
                        <a:ln>
                          <a:noFill/>
                        </a:ln>
                      </wps:spPr>
                      <wps:txbx>
                        <w:txbxContent>
                          <w:p w14:paraId="2E3DBC9A" w14:textId="1F09E004" w:rsidR="0024629E" w:rsidRPr="00337ECF" w:rsidRDefault="0024629E" w:rsidP="0024629E">
                            <w:pPr>
                              <w:pStyle w:val="Caption"/>
                              <w:rPr>
                                <w:rFonts w:ascii="Arial" w:eastAsia="Arial" w:hAnsi="Arial" w:cs="Times New Roman"/>
                                <w:noProof/>
                                <w:spacing w:val="-6"/>
                                <w:sz w:val="26"/>
                                <w:szCs w:val="26"/>
                              </w:rPr>
                            </w:pPr>
                            <w:r>
                              <w:t xml:space="preserve">Photo </w:t>
                            </w:r>
                            <w:fldSimple w:instr=" SEQ Photo \* ARABIC ">
                              <w:r>
                                <w:rPr>
                                  <w:noProof/>
                                </w:rPr>
                                <w:t>2</w:t>
                              </w:r>
                            </w:fldSimple>
                            <w:r>
                              <w:t xml:space="preserve"> The inspection process </w:t>
                            </w:r>
                            <w:proofErr w:type="gramStart"/>
                            <w:r>
                              <w:t>look</w:t>
                            </w:r>
                            <w:proofErr w:type="gramEnd"/>
                            <w:r>
                              <w:t xml:space="preserve"> at all features on a water storage tank, such as manways and railings.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C3FEB" id="Text Box 11" o:spid="_x0000_s1027" type="#_x0000_t202" style="position:absolute;left:0;text-align:left;margin-left:36.5pt;margin-top:164.7pt;width:279.5pt;height:24.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DhHQIAAEIEAAAOAAAAZHJzL2Uyb0RvYy54bWysU8Fu2zAMvQ/YPwi6L07aNWiNOEWWIsOA&#10;oC2QDj0rshwLkEWNUmJnXz9KjpOu22nYRaZFiuR7fJzdd41hB4Vegy34ZDTmTFkJpba7gn9/WX26&#10;5cwHYUthwKqCH5Xn9/OPH2aty9UV1GBKhYySWJ+3ruB1CC7PMi9r1Qg/AqcsOSvARgT6xV1Womgp&#10;e2Oyq/F4mrWApUOQynu6feidfJ7yV5WS4amqvArMFJx6C+nEdG7jmc1nIt+hcLWWpzbEP3TRCG2p&#10;6DnVgwiC7VH/karREsFDFUYSmgyqSkuVMBCayfgdmk0tnEpYiBzvzjT5/5dWPh427hlZ6L5ARwOM&#10;hLTO554uI56uwiZ+qVNGfqLweKZNdYFJury++Xw3vSGXJN/1+HY6Sbxml9cOffiqoGHRKDjSWBJb&#10;4rD2gSpS6BASi3kwulxpY+JPdCwNsoOgEba1Dir2SC9+izI2xlqIr3p3vMkuUKIVum3HdPkG5hbK&#10;I6FH6IXhnVxpqrcWPjwLJCUQKlJ3eKKjMtAWHE4WZzXgz7/dx3gaEHk5a0lZBfc/9gIVZ+abpdFF&#10;GQ4GDsZ2MOy+WQIhndDeOJlMeoDBDGaF0LyS6BexCrmElVSr4GEwl6HXNy2NVItFCiKxORHWduNk&#10;TD3w+tK9CnSnqQSa5yMMmhP5u+H0sT3Li32ASqfJRV57Fk90k1DTeE5LFTfh7X+Kuqz+/BcAAAD/&#10;/wMAUEsDBBQABgAIAAAAIQB5P4Mt4AAAAAoBAAAPAAAAZHJzL2Rvd25yZXYueG1sTI/BTsMwEETv&#10;SPyDtUhcEHVIUNqmcSpo4VYOLVXPbrwkEfE6ip0m/XuWExx3djTzJl9PthUX7H3jSMHTLAKBVDrT&#10;UKXg+Pn+uADhgyajW0eo4Ioe1sXtTa4z40ba4+UQKsEh5DOtoA6hy6T0ZY1W+5nrkPj35XqrA599&#10;JU2vRw63rYyjKJVWN8QNte5wU2P5fRisgnTbD+OeNg/b49tOf3RVfHq9npS6v5teViACTuHPDL/4&#10;jA4FM53dQMaLVsE84SlBQRIvn0GwIU1iVs6szBcRyCKX/ycUPwAAAP//AwBQSwECLQAUAAYACAAA&#10;ACEAtoM4kv4AAADhAQAAEwAAAAAAAAAAAAAAAAAAAAAAW0NvbnRlbnRfVHlwZXNdLnhtbFBLAQIt&#10;ABQABgAIAAAAIQA4/SH/1gAAAJQBAAALAAAAAAAAAAAAAAAAAC8BAABfcmVscy8ucmVsc1BLAQIt&#10;ABQABgAIAAAAIQCdvGDhHQIAAEIEAAAOAAAAAAAAAAAAAAAAAC4CAABkcnMvZTJvRG9jLnhtbFBL&#10;AQItABQABgAIAAAAIQB5P4Mt4AAAAAoBAAAPAAAAAAAAAAAAAAAAAHcEAABkcnMvZG93bnJldi54&#10;bWxQSwUGAAAAAAQABADzAAAAhAUAAAAA&#10;" stroked="f">
                <v:textbox inset="0,0,0,0">
                  <w:txbxContent>
                    <w:p w14:paraId="2E3DBC9A" w14:textId="1F09E004" w:rsidR="0024629E" w:rsidRPr="00337ECF" w:rsidRDefault="0024629E" w:rsidP="0024629E">
                      <w:pPr>
                        <w:pStyle w:val="Caption"/>
                        <w:rPr>
                          <w:rFonts w:ascii="Arial" w:eastAsia="Arial" w:hAnsi="Arial" w:cs="Times New Roman"/>
                          <w:noProof/>
                          <w:spacing w:val="-6"/>
                          <w:sz w:val="26"/>
                          <w:szCs w:val="26"/>
                        </w:rPr>
                      </w:pPr>
                      <w:r>
                        <w:t xml:space="preserve">Photo </w:t>
                      </w:r>
                      <w:fldSimple w:instr=" SEQ Photo \* ARABIC ">
                        <w:r>
                          <w:rPr>
                            <w:noProof/>
                          </w:rPr>
                          <w:t>2</w:t>
                        </w:r>
                      </w:fldSimple>
                      <w:r>
                        <w:t xml:space="preserve"> The inspection process </w:t>
                      </w:r>
                      <w:proofErr w:type="gramStart"/>
                      <w:r>
                        <w:t>look</w:t>
                      </w:r>
                      <w:proofErr w:type="gramEnd"/>
                      <w:r>
                        <w:t xml:space="preserve"> at all features on a water storage tank, such as manways and railings. </w:t>
                      </w:r>
                    </w:p>
                  </w:txbxContent>
                </v:textbox>
                <w10:wrap type="square"/>
              </v:shape>
            </w:pict>
          </mc:Fallback>
        </mc:AlternateContent>
      </w:r>
      <w:r w:rsidR="008D74CF">
        <w:rPr>
          <w:noProof/>
          <w:spacing w:val="-6"/>
          <w:sz w:val="26"/>
          <w:szCs w:val="26"/>
        </w:rPr>
        <w:drawing>
          <wp:anchor distT="0" distB="0" distL="114300" distR="114300" simplePos="0" relativeHeight="251662336" behindDoc="0" locked="0" layoutInCell="1" allowOverlap="1" wp14:anchorId="49F7D564" wp14:editId="73B892A6">
            <wp:simplePos x="0" y="0"/>
            <wp:positionH relativeFrom="column">
              <wp:posOffset>462083</wp:posOffset>
            </wp:positionH>
            <wp:positionV relativeFrom="paragraph">
              <wp:posOffset>38404</wp:posOffset>
            </wp:positionV>
            <wp:extent cx="3549650" cy="1997710"/>
            <wp:effectExtent l="0" t="0" r="0" b="2540"/>
            <wp:wrapSquare wrapText="bothSides"/>
            <wp:docPr id="10" name="Picture 10" descr="A picture containing tree, sky, outdoor,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ree, sky, outdoor, chai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549650" cy="1997710"/>
                    </a:xfrm>
                    <a:prstGeom prst="rect">
                      <a:avLst/>
                    </a:prstGeom>
                  </pic:spPr>
                </pic:pic>
              </a:graphicData>
            </a:graphic>
          </wp:anchor>
        </w:drawing>
      </w:r>
      <w:r w:rsidR="00D41E6B" w:rsidRPr="00D41E6B">
        <w:rPr>
          <w:spacing w:val="-6"/>
          <w:sz w:val="26"/>
          <w:szCs w:val="26"/>
        </w:rPr>
        <w:t xml:space="preserve">During the rehabilitation process, inspections will occur to ensure all required structural repairs and any sanitary or safety hazards are properly and completely addressed. The inspection will ensure the coatings system manufacturers’ specifications are applied correctly and at the specified thickness. Most of this work is weather-dependent; the optimal times to complete this work is in the spring and fall, this is due to temperatures are moderate and there is less likelihood of condensation forming on the tanks. The tanks are taken offline to perform the specified work, </w:t>
      </w:r>
      <w:proofErr w:type="gramStart"/>
      <w:r w:rsidR="00D41E6B" w:rsidRPr="00D41E6B">
        <w:rPr>
          <w:spacing w:val="-6"/>
          <w:sz w:val="26"/>
          <w:szCs w:val="26"/>
        </w:rPr>
        <w:t>with the exception of</w:t>
      </w:r>
      <w:proofErr w:type="gramEnd"/>
      <w:r w:rsidR="00D41E6B" w:rsidRPr="00D41E6B">
        <w:rPr>
          <w:spacing w:val="-6"/>
          <w:sz w:val="26"/>
          <w:szCs w:val="26"/>
        </w:rPr>
        <w:t xml:space="preserve"> the pressure washing of the exterior of the water tower.</w:t>
      </w:r>
    </w:p>
    <w:p w14:paraId="7D969B34" w14:textId="77777777" w:rsidR="0044407F" w:rsidRDefault="0044407F" w:rsidP="004D744A">
      <w:pPr>
        <w:pStyle w:val="BodyText"/>
        <w:spacing w:line="241" w:lineRule="auto"/>
        <w:ind w:left="720" w:right="280"/>
        <w:jc w:val="both"/>
        <w:rPr>
          <w:spacing w:val="-6"/>
          <w:sz w:val="26"/>
          <w:szCs w:val="26"/>
        </w:rPr>
      </w:pPr>
    </w:p>
    <w:p w14:paraId="25E0AEA5" w14:textId="5BFB4837" w:rsidR="00994D23" w:rsidRPr="00C76EF1" w:rsidRDefault="00D41E6B" w:rsidP="004D744A">
      <w:pPr>
        <w:pStyle w:val="BodyText"/>
        <w:spacing w:line="241" w:lineRule="auto"/>
        <w:ind w:left="720" w:right="280"/>
        <w:jc w:val="both"/>
        <w:rPr>
          <w:spacing w:val="-6"/>
          <w:sz w:val="26"/>
          <w:szCs w:val="26"/>
        </w:rPr>
      </w:pPr>
      <w:r w:rsidRPr="00C76EF1">
        <w:rPr>
          <w:b/>
          <w:color w:val="2E74B5" w:themeColor="accent1" w:themeShade="BF"/>
          <w:spacing w:val="-6"/>
          <w:sz w:val="26"/>
          <w:szCs w:val="26"/>
        </w:rPr>
        <w:t>How is a water storage tank painted</w:t>
      </w:r>
      <w:r w:rsidR="004D744A" w:rsidRPr="00C76EF1">
        <w:rPr>
          <w:b/>
          <w:color w:val="2E74B5" w:themeColor="accent1" w:themeShade="BF"/>
          <w:spacing w:val="-6"/>
          <w:sz w:val="26"/>
          <w:szCs w:val="26"/>
        </w:rPr>
        <w:t>?</w:t>
      </w:r>
      <w:r w:rsidR="004D744A" w:rsidRPr="00C76EF1">
        <w:rPr>
          <w:spacing w:val="-6"/>
          <w:sz w:val="26"/>
          <w:szCs w:val="26"/>
        </w:rPr>
        <w:t xml:space="preserve"> </w:t>
      </w:r>
      <w:r w:rsidRPr="00C76EF1">
        <w:rPr>
          <w:spacing w:val="-6"/>
          <w:sz w:val="26"/>
          <w:szCs w:val="26"/>
        </w:rPr>
        <w:t xml:space="preserve">The particulars of the water storage tank painting process depend on the size and location of the system to be painted. </w:t>
      </w:r>
      <w:r w:rsidR="00E64441" w:rsidRPr="00C76EF1">
        <w:rPr>
          <w:spacing w:val="-6"/>
          <w:sz w:val="26"/>
          <w:szCs w:val="26"/>
        </w:rPr>
        <w:t>Regardless</w:t>
      </w:r>
      <w:r w:rsidR="001304DC" w:rsidRPr="00C76EF1">
        <w:rPr>
          <w:spacing w:val="-6"/>
          <w:sz w:val="26"/>
          <w:szCs w:val="26"/>
        </w:rPr>
        <w:t xml:space="preserve">, </w:t>
      </w:r>
      <w:r w:rsidRPr="00C76EF1">
        <w:rPr>
          <w:spacing w:val="-6"/>
          <w:sz w:val="26"/>
          <w:szCs w:val="26"/>
        </w:rPr>
        <w:t xml:space="preserve">there are some best practices that </w:t>
      </w:r>
      <w:proofErr w:type="spellStart"/>
      <w:r w:rsidRPr="00C76EF1">
        <w:rPr>
          <w:spacing w:val="-6"/>
          <w:sz w:val="26"/>
          <w:szCs w:val="26"/>
        </w:rPr>
        <w:t>M</w:t>
      </w:r>
      <w:r w:rsidR="001304DC" w:rsidRPr="00C76EF1">
        <w:rPr>
          <w:spacing w:val="-6"/>
          <w:sz w:val="26"/>
          <w:szCs w:val="26"/>
        </w:rPr>
        <w:t>etCom</w:t>
      </w:r>
      <w:proofErr w:type="spellEnd"/>
      <w:r w:rsidRPr="00C76EF1">
        <w:rPr>
          <w:spacing w:val="-6"/>
          <w:sz w:val="26"/>
          <w:szCs w:val="26"/>
        </w:rPr>
        <w:t xml:space="preserve"> and its contractors adhere to</w:t>
      </w:r>
      <w:r w:rsidR="001304DC" w:rsidRPr="00C76EF1">
        <w:rPr>
          <w:spacing w:val="-6"/>
          <w:sz w:val="26"/>
          <w:szCs w:val="26"/>
        </w:rPr>
        <w:t xml:space="preserve"> that</w:t>
      </w:r>
      <w:r w:rsidRPr="00C76EF1">
        <w:rPr>
          <w:spacing w:val="-6"/>
          <w:sz w:val="26"/>
          <w:szCs w:val="26"/>
        </w:rPr>
        <w:t xml:space="preserve"> help ensure</w:t>
      </w:r>
      <w:r w:rsidR="001304DC" w:rsidRPr="00C76EF1">
        <w:rPr>
          <w:spacing w:val="-6"/>
          <w:sz w:val="26"/>
          <w:szCs w:val="26"/>
        </w:rPr>
        <w:t xml:space="preserve"> all</w:t>
      </w:r>
      <w:r w:rsidRPr="00C76EF1">
        <w:rPr>
          <w:spacing w:val="-6"/>
          <w:sz w:val="26"/>
          <w:szCs w:val="26"/>
        </w:rPr>
        <w:t xml:space="preserve"> OSHA workplace regulations are followed and the job can get done correctly and safely.</w:t>
      </w:r>
    </w:p>
    <w:p w14:paraId="4F52F48E" w14:textId="77777777" w:rsidR="00DC0280" w:rsidRPr="00C76EF1" w:rsidRDefault="00DC0280" w:rsidP="004D744A">
      <w:pPr>
        <w:pStyle w:val="BodyText"/>
        <w:spacing w:line="241" w:lineRule="auto"/>
        <w:ind w:left="720" w:right="280"/>
        <w:jc w:val="both"/>
        <w:rPr>
          <w:spacing w:val="-6"/>
          <w:sz w:val="26"/>
          <w:szCs w:val="26"/>
        </w:rPr>
      </w:pPr>
    </w:p>
    <w:p w14:paraId="2D23DF65" w14:textId="3758D796" w:rsidR="00994D23" w:rsidRPr="00C76EF1" w:rsidRDefault="00994D23" w:rsidP="00F87BB6">
      <w:pPr>
        <w:pStyle w:val="BodyText"/>
        <w:numPr>
          <w:ilvl w:val="0"/>
          <w:numId w:val="4"/>
        </w:numPr>
        <w:spacing w:line="241" w:lineRule="auto"/>
        <w:ind w:right="280"/>
        <w:jc w:val="both"/>
        <w:rPr>
          <w:sz w:val="26"/>
          <w:szCs w:val="26"/>
        </w:rPr>
      </w:pPr>
      <w:r w:rsidRPr="00C76EF1">
        <w:rPr>
          <w:b/>
          <w:bCs/>
          <w:sz w:val="26"/>
          <w:szCs w:val="26"/>
        </w:rPr>
        <w:t>Tank Inspection</w:t>
      </w:r>
      <w:r w:rsidR="00DC0280" w:rsidRPr="00C76EF1">
        <w:rPr>
          <w:b/>
          <w:bCs/>
          <w:sz w:val="26"/>
          <w:szCs w:val="26"/>
        </w:rPr>
        <w:t xml:space="preserve">. </w:t>
      </w:r>
      <w:r w:rsidR="00AD679F" w:rsidRPr="00C76EF1">
        <w:rPr>
          <w:sz w:val="26"/>
          <w:szCs w:val="26"/>
        </w:rPr>
        <w:t xml:space="preserve">Once a tank inspection is completed, </w:t>
      </w:r>
      <w:proofErr w:type="spellStart"/>
      <w:r w:rsidR="00AD679F" w:rsidRPr="00C76EF1">
        <w:rPr>
          <w:sz w:val="26"/>
          <w:szCs w:val="26"/>
        </w:rPr>
        <w:t>M</w:t>
      </w:r>
      <w:r w:rsidR="001304DC" w:rsidRPr="00C76EF1">
        <w:rPr>
          <w:sz w:val="26"/>
          <w:szCs w:val="26"/>
        </w:rPr>
        <w:t>etCom</w:t>
      </w:r>
      <w:proofErr w:type="spellEnd"/>
      <w:r w:rsidR="00AD679F" w:rsidRPr="00C76EF1">
        <w:rPr>
          <w:sz w:val="26"/>
          <w:szCs w:val="26"/>
        </w:rPr>
        <w:t xml:space="preserve"> staff review and evaluate the recommendations of the inspector. We then sched</w:t>
      </w:r>
      <w:r w:rsidR="001304DC" w:rsidRPr="00C76EF1">
        <w:rPr>
          <w:sz w:val="26"/>
          <w:szCs w:val="26"/>
        </w:rPr>
        <w:t>ule</w:t>
      </w:r>
      <w:r w:rsidR="00AD679F" w:rsidRPr="00C76EF1">
        <w:rPr>
          <w:sz w:val="26"/>
          <w:szCs w:val="26"/>
        </w:rPr>
        <w:t xml:space="preserve"> the required work based on priority and funding availability. </w:t>
      </w:r>
      <w:r w:rsidRPr="00C76EF1">
        <w:rPr>
          <w:sz w:val="26"/>
          <w:szCs w:val="26"/>
        </w:rPr>
        <w:t xml:space="preserve"> </w:t>
      </w:r>
    </w:p>
    <w:p w14:paraId="18306979" w14:textId="77777777" w:rsidR="00DC0280" w:rsidRPr="00994D23" w:rsidRDefault="00DC0280" w:rsidP="00994D23">
      <w:pPr>
        <w:pStyle w:val="BodyText"/>
        <w:spacing w:line="241" w:lineRule="auto"/>
        <w:ind w:left="1511" w:right="280"/>
        <w:jc w:val="both"/>
        <w:rPr>
          <w:sz w:val="26"/>
          <w:szCs w:val="26"/>
        </w:rPr>
      </w:pPr>
    </w:p>
    <w:p w14:paraId="11B6D329" w14:textId="58A347A1" w:rsidR="00994D23" w:rsidRPr="00C76EF1" w:rsidRDefault="00994D23" w:rsidP="008B76A6">
      <w:pPr>
        <w:pStyle w:val="BodyText"/>
        <w:numPr>
          <w:ilvl w:val="0"/>
          <w:numId w:val="4"/>
        </w:numPr>
        <w:spacing w:line="241" w:lineRule="auto"/>
        <w:ind w:right="280"/>
        <w:jc w:val="both"/>
        <w:rPr>
          <w:sz w:val="26"/>
          <w:szCs w:val="26"/>
        </w:rPr>
      </w:pPr>
      <w:r w:rsidRPr="00C76EF1">
        <w:rPr>
          <w:b/>
          <w:bCs/>
          <w:sz w:val="26"/>
          <w:szCs w:val="26"/>
        </w:rPr>
        <w:t>Coating Selection</w:t>
      </w:r>
      <w:r w:rsidR="00DC0280" w:rsidRPr="00C76EF1">
        <w:rPr>
          <w:b/>
          <w:bCs/>
          <w:sz w:val="26"/>
          <w:szCs w:val="26"/>
        </w:rPr>
        <w:t xml:space="preserve">. </w:t>
      </w:r>
      <w:r w:rsidRPr="00C76EF1">
        <w:rPr>
          <w:sz w:val="26"/>
          <w:szCs w:val="26"/>
        </w:rPr>
        <w:t xml:space="preserve">The </w:t>
      </w:r>
      <w:r w:rsidR="00D53BCC" w:rsidRPr="00C76EF1">
        <w:rPr>
          <w:sz w:val="26"/>
          <w:szCs w:val="26"/>
        </w:rPr>
        <w:t xml:space="preserve">coating and lining materials that METCOM authorizes </w:t>
      </w:r>
      <w:r w:rsidR="00AD679F" w:rsidRPr="00C76EF1">
        <w:rPr>
          <w:sz w:val="26"/>
          <w:szCs w:val="26"/>
        </w:rPr>
        <w:t>are</w:t>
      </w:r>
      <w:r w:rsidR="00D53BCC" w:rsidRPr="00C76EF1">
        <w:rPr>
          <w:sz w:val="26"/>
          <w:szCs w:val="26"/>
        </w:rPr>
        <w:t xml:space="preserve"> intended for use in contact with potable water. These coatings are approved by the US Environmental Protection Agency (USEPA), US Food and Drug Administration (USFDA) as well as meeting </w:t>
      </w:r>
      <w:r w:rsidR="00002081" w:rsidRPr="00C76EF1">
        <w:rPr>
          <w:sz w:val="26"/>
          <w:szCs w:val="26"/>
        </w:rPr>
        <w:t xml:space="preserve">NSF/ANSI </w:t>
      </w:r>
      <w:r w:rsidR="00002081" w:rsidRPr="00C76EF1">
        <w:rPr>
          <w:i/>
          <w:iCs/>
          <w:sz w:val="26"/>
          <w:szCs w:val="26"/>
        </w:rPr>
        <w:t>Standard 61</w:t>
      </w:r>
      <w:r w:rsidR="00D53BCC" w:rsidRPr="00C76EF1">
        <w:rPr>
          <w:sz w:val="26"/>
          <w:szCs w:val="26"/>
        </w:rPr>
        <w:t xml:space="preserve"> </w:t>
      </w:r>
      <w:r w:rsidR="00D53BCC" w:rsidRPr="00C76EF1">
        <w:rPr>
          <w:i/>
          <w:iCs/>
          <w:sz w:val="26"/>
          <w:szCs w:val="26"/>
        </w:rPr>
        <w:t xml:space="preserve">Drinking Water </w:t>
      </w:r>
      <w:r w:rsidR="00002081" w:rsidRPr="00C76EF1">
        <w:rPr>
          <w:i/>
          <w:iCs/>
          <w:sz w:val="26"/>
          <w:szCs w:val="26"/>
        </w:rPr>
        <w:t>System Components</w:t>
      </w:r>
      <w:r w:rsidR="00D53BCC" w:rsidRPr="00C76EF1">
        <w:rPr>
          <w:i/>
          <w:iCs/>
          <w:sz w:val="26"/>
          <w:szCs w:val="26"/>
        </w:rPr>
        <w:t xml:space="preserve"> 61</w:t>
      </w:r>
      <w:r w:rsidR="00D53BCC" w:rsidRPr="00C76EF1">
        <w:rPr>
          <w:sz w:val="26"/>
          <w:szCs w:val="26"/>
        </w:rPr>
        <w:t xml:space="preserve">.  </w:t>
      </w:r>
    </w:p>
    <w:p w14:paraId="1D0B93C3" w14:textId="77777777" w:rsidR="00DC0280" w:rsidRPr="00C76EF1" w:rsidRDefault="00DC0280" w:rsidP="00994D23">
      <w:pPr>
        <w:pStyle w:val="BodyText"/>
        <w:spacing w:line="241" w:lineRule="auto"/>
        <w:ind w:left="1511" w:right="280"/>
        <w:jc w:val="both"/>
        <w:rPr>
          <w:sz w:val="26"/>
          <w:szCs w:val="26"/>
        </w:rPr>
      </w:pPr>
    </w:p>
    <w:p w14:paraId="763B75CF" w14:textId="54DB9F70" w:rsidR="00594ACD" w:rsidRPr="00C76EF1" w:rsidRDefault="00994D23" w:rsidP="002C0F05">
      <w:pPr>
        <w:pStyle w:val="BodyText"/>
        <w:numPr>
          <w:ilvl w:val="0"/>
          <w:numId w:val="4"/>
        </w:numPr>
        <w:spacing w:line="241" w:lineRule="auto"/>
        <w:ind w:right="280"/>
        <w:jc w:val="both"/>
        <w:rPr>
          <w:spacing w:val="-6"/>
          <w:sz w:val="26"/>
          <w:szCs w:val="26"/>
        </w:rPr>
      </w:pPr>
      <w:r w:rsidRPr="00C76EF1">
        <w:rPr>
          <w:b/>
          <w:bCs/>
          <w:sz w:val="26"/>
          <w:szCs w:val="26"/>
        </w:rPr>
        <w:t>Tower Drainage</w:t>
      </w:r>
      <w:r w:rsidR="00DC0280" w:rsidRPr="00C76EF1">
        <w:rPr>
          <w:b/>
          <w:bCs/>
          <w:sz w:val="26"/>
          <w:szCs w:val="26"/>
        </w:rPr>
        <w:t xml:space="preserve">. </w:t>
      </w:r>
      <w:r w:rsidR="00316AF0" w:rsidRPr="00C76EF1">
        <w:rPr>
          <w:spacing w:val="-6"/>
          <w:sz w:val="26"/>
          <w:szCs w:val="26"/>
        </w:rPr>
        <w:t xml:space="preserve">Most of this work is weather-dependent; the optimal times to complete this work is in the </w:t>
      </w:r>
      <w:r w:rsidR="00316AF0" w:rsidRPr="00C76EF1">
        <w:rPr>
          <w:color w:val="00B0F0"/>
          <w:spacing w:val="-6"/>
          <w:sz w:val="26"/>
          <w:szCs w:val="26"/>
        </w:rPr>
        <w:t xml:space="preserve">spring </w:t>
      </w:r>
      <w:r w:rsidR="00316AF0" w:rsidRPr="00C76EF1">
        <w:rPr>
          <w:spacing w:val="-6"/>
          <w:sz w:val="26"/>
          <w:szCs w:val="26"/>
        </w:rPr>
        <w:t xml:space="preserve">and </w:t>
      </w:r>
      <w:r w:rsidR="00316AF0" w:rsidRPr="00C76EF1">
        <w:rPr>
          <w:color w:val="00B0F0"/>
          <w:spacing w:val="-6"/>
          <w:sz w:val="26"/>
          <w:szCs w:val="26"/>
        </w:rPr>
        <w:t>fall</w:t>
      </w:r>
      <w:r w:rsidR="00316AF0" w:rsidRPr="00C76EF1">
        <w:rPr>
          <w:spacing w:val="-6"/>
          <w:sz w:val="26"/>
          <w:szCs w:val="26"/>
        </w:rPr>
        <w:t xml:space="preserve">, </w:t>
      </w:r>
      <w:r w:rsidR="001304DC" w:rsidRPr="00C76EF1">
        <w:rPr>
          <w:spacing w:val="-6"/>
          <w:sz w:val="26"/>
          <w:szCs w:val="26"/>
        </w:rPr>
        <w:t>as</w:t>
      </w:r>
      <w:r w:rsidR="00316AF0" w:rsidRPr="00C76EF1">
        <w:rPr>
          <w:spacing w:val="-6"/>
          <w:sz w:val="26"/>
          <w:szCs w:val="26"/>
        </w:rPr>
        <w:t xml:space="preserve"> temperatures are moderate and there is less likelihood of condensation forming on the tanks. </w:t>
      </w:r>
      <w:r w:rsidRPr="00C76EF1">
        <w:rPr>
          <w:spacing w:val="-6"/>
          <w:sz w:val="26"/>
          <w:szCs w:val="26"/>
        </w:rPr>
        <w:t xml:space="preserve">The development of condensation on the exterior </w:t>
      </w:r>
      <w:r w:rsidR="00316AF0" w:rsidRPr="00C76EF1">
        <w:rPr>
          <w:spacing w:val="-6"/>
          <w:sz w:val="26"/>
          <w:szCs w:val="26"/>
        </w:rPr>
        <w:t>c</w:t>
      </w:r>
      <w:r w:rsidRPr="00C76EF1">
        <w:rPr>
          <w:spacing w:val="-6"/>
          <w:sz w:val="26"/>
          <w:szCs w:val="26"/>
        </w:rPr>
        <w:t xml:space="preserve">ould render coating adhesion impossible. </w:t>
      </w:r>
      <w:r w:rsidR="001304DC" w:rsidRPr="00C76EF1">
        <w:rPr>
          <w:spacing w:val="-6"/>
          <w:sz w:val="26"/>
          <w:szCs w:val="26"/>
        </w:rPr>
        <w:t>Taking tanks off-line at these times of year is also beneficial as these times are outside the primary irrigation months where higher than normal domestic use typically occurs.</w:t>
      </w:r>
    </w:p>
    <w:p w14:paraId="3DD0045C" w14:textId="77777777" w:rsidR="00DC0280" w:rsidRPr="00C76EF1" w:rsidRDefault="00DC0280" w:rsidP="00994D23">
      <w:pPr>
        <w:pStyle w:val="BodyText"/>
        <w:spacing w:line="241" w:lineRule="auto"/>
        <w:ind w:left="1511" w:right="280"/>
        <w:jc w:val="both"/>
        <w:rPr>
          <w:spacing w:val="-6"/>
          <w:sz w:val="26"/>
          <w:szCs w:val="26"/>
        </w:rPr>
      </w:pPr>
    </w:p>
    <w:p w14:paraId="25EBBB93" w14:textId="18D04E26" w:rsidR="004B07F8" w:rsidRPr="00C76EF1" w:rsidRDefault="004B07F8" w:rsidP="00C80EA1">
      <w:pPr>
        <w:pStyle w:val="BodyText"/>
        <w:numPr>
          <w:ilvl w:val="0"/>
          <w:numId w:val="4"/>
        </w:numPr>
        <w:spacing w:line="241" w:lineRule="auto"/>
        <w:ind w:right="280"/>
        <w:jc w:val="both"/>
        <w:rPr>
          <w:spacing w:val="-6"/>
          <w:sz w:val="26"/>
          <w:szCs w:val="26"/>
        </w:rPr>
      </w:pPr>
      <w:r w:rsidRPr="00C76EF1">
        <w:rPr>
          <w:b/>
          <w:bCs/>
          <w:spacing w:val="-6"/>
          <w:sz w:val="26"/>
          <w:szCs w:val="26"/>
        </w:rPr>
        <w:t>Surface Preparation</w:t>
      </w:r>
      <w:r w:rsidR="00DC0280" w:rsidRPr="00C76EF1">
        <w:rPr>
          <w:b/>
          <w:bCs/>
          <w:spacing w:val="-6"/>
          <w:sz w:val="26"/>
          <w:szCs w:val="26"/>
        </w:rPr>
        <w:t xml:space="preserve">. </w:t>
      </w:r>
      <w:r w:rsidRPr="00C76EF1">
        <w:rPr>
          <w:spacing w:val="-6"/>
          <w:sz w:val="26"/>
          <w:szCs w:val="26"/>
        </w:rPr>
        <w:t xml:space="preserve">The exterior surface may need to be pressure washed, power washed, or sandblasted to ensure the substrate is ready to receive the coating. </w:t>
      </w:r>
      <w:r w:rsidR="00002081" w:rsidRPr="00C76EF1">
        <w:rPr>
          <w:spacing w:val="-6"/>
          <w:sz w:val="26"/>
          <w:szCs w:val="26"/>
        </w:rPr>
        <w:t xml:space="preserve">METCOM will </w:t>
      </w:r>
      <w:r w:rsidRPr="00C76EF1">
        <w:rPr>
          <w:spacing w:val="-6"/>
          <w:sz w:val="26"/>
          <w:szCs w:val="26"/>
        </w:rPr>
        <w:t>assess the atmospheric</w:t>
      </w:r>
      <w:r w:rsidR="00002081" w:rsidRPr="00C76EF1">
        <w:rPr>
          <w:spacing w:val="-6"/>
          <w:sz w:val="26"/>
          <w:szCs w:val="26"/>
        </w:rPr>
        <w:t xml:space="preserve"> and site</w:t>
      </w:r>
      <w:r w:rsidRPr="00C76EF1">
        <w:rPr>
          <w:spacing w:val="-6"/>
          <w:sz w:val="26"/>
          <w:szCs w:val="26"/>
        </w:rPr>
        <w:t xml:space="preserve"> conditions to decide if it is necessary to deploy a containment shroud at this stage in the process or if it can wait until painting begins in earnest.</w:t>
      </w:r>
      <w:r w:rsidR="00316AF0" w:rsidRPr="00C76EF1">
        <w:t xml:space="preserve"> </w:t>
      </w:r>
      <w:r w:rsidR="00316AF0" w:rsidRPr="00C76EF1">
        <w:rPr>
          <w:spacing w:val="-6"/>
          <w:sz w:val="26"/>
          <w:szCs w:val="26"/>
        </w:rPr>
        <w:t xml:space="preserve">At the same time, OSHA-compliant scaffolding </w:t>
      </w:r>
      <w:r w:rsidR="00AD679F" w:rsidRPr="00C76EF1">
        <w:rPr>
          <w:spacing w:val="-6"/>
          <w:sz w:val="26"/>
          <w:szCs w:val="26"/>
        </w:rPr>
        <w:t>may</w:t>
      </w:r>
      <w:r w:rsidR="00316AF0" w:rsidRPr="00C76EF1">
        <w:rPr>
          <w:spacing w:val="-6"/>
          <w:sz w:val="26"/>
          <w:szCs w:val="26"/>
        </w:rPr>
        <w:t xml:space="preserve"> be erected as needed.</w:t>
      </w:r>
    </w:p>
    <w:p w14:paraId="7D742B92" w14:textId="77777777" w:rsidR="00DC0280" w:rsidRPr="00C76EF1" w:rsidRDefault="00DC0280" w:rsidP="004B07F8">
      <w:pPr>
        <w:pStyle w:val="BodyText"/>
        <w:spacing w:line="241" w:lineRule="auto"/>
        <w:ind w:left="1511" w:right="280"/>
        <w:jc w:val="both"/>
        <w:rPr>
          <w:spacing w:val="-6"/>
          <w:sz w:val="26"/>
          <w:szCs w:val="26"/>
        </w:rPr>
      </w:pPr>
    </w:p>
    <w:p w14:paraId="399DA506" w14:textId="5CAAD91C" w:rsidR="004B07F8" w:rsidRPr="00C76EF1" w:rsidRDefault="004B07F8" w:rsidP="00D55FA4">
      <w:pPr>
        <w:pStyle w:val="BodyText"/>
        <w:numPr>
          <w:ilvl w:val="0"/>
          <w:numId w:val="4"/>
        </w:numPr>
        <w:spacing w:line="241" w:lineRule="auto"/>
        <w:ind w:right="280"/>
        <w:jc w:val="both"/>
        <w:rPr>
          <w:spacing w:val="-6"/>
          <w:sz w:val="26"/>
          <w:szCs w:val="26"/>
        </w:rPr>
      </w:pPr>
      <w:r w:rsidRPr="00C76EF1">
        <w:rPr>
          <w:b/>
          <w:bCs/>
          <w:spacing w:val="-6"/>
          <w:sz w:val="26"/>
          <w:szCs w:val="26"/>
        </w:rPr>
        <w:t>Painting</w:t>
      </w:r>
      <w:r w:rsidR="00DC0280" w:rsidRPr="00C76EF1">
        <w:rPr>
          <w:b/>
          <w:bCs/>
          <w:spacing w:val="-6"/>
          <w:sz w:val="26"/>
          <w:szCs w:val="26"/>
        </w:rPr>
        <w:t xml:space="preserve">. </w:t>
      </w:r>
      <w:r w:rsidRPr="00C76EF1">
        <w:rPr>
          <w:spacing w:val="-6"/>
          <w:sz w:val="26"/>
          <w:szCs w:val="26"/>
        </w:rPr>
        <w:t>All this preparation ultimately leads to the successful water tank painting. Presuming everything else has been done right, this phase of the work can be completed surprisingly fast.</w:t>
      </w:r>
    </w:p>
    <w:p w14:paraId="7D84179C" w14:textId="77777777" w:rsidR="00DC0280" w:rsidRPr="00C76EF1" w:rsidRDefault="00DC0280" w:rsidP="004B07F8">
      <w:pPr>
        <w:pStyle w:val="BodyText"/>
        <w:spacing w:line="241" w:lineRule="auto"/>
        <w:ind w:left="1511" w:right="280"/>
        <w:jc w:val="both"/>
        <w:rPr>
          <w:spacing w:val="-6"/>
          <w:sz w:val="26"/>
          <w:szCs w:val="26"/>
        </w:rPr>
      </w:pPr>
    </w:p>
    <w:p w14:paraId="6FD0B97C" w14:textId="088073B1" w:rsidR="004B07F8" w:rsidRPr="00C76EF1" w:rsidRDefault="00002081" w:rsidP="002D6FF6">
      <w:pPr>
        <w:pStyle w:val="BodyText"/>
        <w:numPr>
          <w:ilvl w:val="0"/>
          <w:numId w:val="4"/>
        </w:numPr>
        <w:spacing w:line="241" w:lineRule="auto"/>
        <w:ind w:right="280"/>
        <w:jc w:val="both"/>
        <w:rPr>
          <w:spacing w:val="-6"/>
          <w:sz w:val="26"/>
          <w:szCs w:val="26"/>
        </w:rPr>
      </w:pPr>
      <w:r w:rsidRPr="00C76EF1">
        <w:rPr>
          <w:b/>
          <w:bCs/>
          <w:spacing w:val="-6"/>
          <w:sz w:val="26"/>
          <w:szCs w:val="26"/>
        </w:rPr>
        <w:t>Refilling of Tower and Water Quality Testing</w:t>
      </w:r>
      <w:r w:rsidR="00DC0280" w:rsidRPr="00C76EF1">
        <w:rPr>
          <w:b/>
          <w:bCs/>
          <w:spacing w:val="-6"/>
          <w:sz w:val="26"/>
          <w:szCs w:val="26"/>
        </w:rPr>
        <w:t xml:space="preserve">. </w:t>
      </w:r>
      <w:r w:rsidR="00F204B5" w:rsidRPr="00C76EF1">
        <w:rPr>
          <w:spacing w:val="-6"/>
          <w:sz w:val="26"/>
          <w:szCs w:val="26"/>
        </w:rPr>
        <w:t>Once the coatings have cured and any other work has been completed, the tower will be filled</w:t>
      </w:r>
      <w:r w:rsidR="00AD679F" w:rsidRPr="00C76EF1">
        <w:rPr>
          <w:spacing w:val="-6"/>
          <w:sz w:val="26"/>
          <w:szCs w:val="26"/>
        </w:rPr>
        <w:t xml:space="preserve"> to its operating level. Once the tower is filled, water samples are taken to ensure that there are no </w:t>
      </w:r>
      <w:proofErr w:type="gramStart"/>
      <w:r w:rsidR="00AD679F" w:rsidRPr="00C76EF1">
        <w:rPr>
          <w:spacing w:val="-6"/>
          <w:sz w:val="26"/>
          <w:szCs w:val="26"/>
        </w:rPr>
        <w:t>residual  volatile</w:t>
      </w:r>
      <w:proofErr w:type="gramEnd"/>
      <w:r w:rsidR="00AD679F" w:rsidRPr="00C76EF1">
        <w:rPr>
          <w:spacing w:val="-6"/>
          <w:sz w:val="26"/>
          <w:szCs w:val="26"/>
        </w:rPr>
        <w:t xml:space="preserve"> organic chemicals (VOC’s) within the tower. </w:t>
      </w:r>
      <w:r w:rsidR="0024629E" w:rsidRPr="00C76EF1">
        <w:rPr>
          <w:spacing w:val="-6"/>
          <w:sz w:val="26"/>
          <w:szCs w:val="26"/>
        </w:rPr>
        <w:t>The tower is then placed back into service.</w:t>
      </w:r>
      <w:r w:rsidR="00AD679F" w:rsidRPr="00C76EF1">
        <w:rPr>
          <w:spacing w:val="-6"/>
          <w:sz w:val="26"/>
          <w:szCs w:val="26"/>
        </w:rPr>
        <w:t xml:space="preserve"> </w:t>
      </w:r>
    </w:p>
    <w:p w14:paraId="1A4E1C35" w14:textId="77777777" w:rsidR="001304DC" w:rsidRPr="00C76EF1" w:rsidRDefault="001304DC" w:rsidP="001304DC">
      <w:pPr>
        <w:pStyle w:val="ListParagraph"/>
        <w:rPr>
          <w:spacing w:val="-6"/>
          <w:sz w:val="26"/>
          <w:szCs w:val="26"/>
        </w:rPr>
      </w:pPr>
    </w:p>
    <w:p w14:paraId="42E30546" w14:textId="11BC003A" w:rsidR="001304DC" w:rsidRPr="00C76EF1" w:rsidRDefault="001304DC" w:rsidP="001304DC">
      <w:pPr>
        <w:pStyle w:val="BodyText"/>
        <w:spacing w:line="241" w:lineRule="auto"/>
        <w:ind w:left="1151" w:right="280"/>
        <w:jc w:val="both"/>
        <w:rPr>
          <w:spacing w:val="-6"/>
          <w:sz w:val="26"/>
          <w:szCs w:val="26"/>
        </w:rPr>
      </w:pPr>
      <w:r w:rsidRPr="00C76EF1">
        <w:rPr>
          <w:b/>
          <w:bCs/>
          <w:spacing w:val="-6"/>
          <w:sz w:val="26"/>
          <w:szCs w:val="26"/>
        </w:rPr>
        <w:t>NOTE:</w:t>
      </w:r>
      <w:r w:rsidRPr="00C76EF1">
        <w:rPr>
          <w:spacing w:val="-6"/>
          <w:sz w:val="26"/>
          <w:szCs w:val="26"/>
        </w:rPr>
        <w:t xml:space="preserve"> During this process, a 30,000 gallon per day ground storage tank is typically provided to ensure the impacts community / service area continues to have a flow of domestic water, albeit less than they may be accustomed to. </w:t>
      </w:r>
    </w:p>
    <w:p w14:paraId="74992EB5" w14:textId="0694EACD" w:rsidR="004D744A" w:rsidRPr="004D744A" w:rsidRDefault="004D744A" w:rsidP="004D744A">
      <w:pPr>
        <w:pStyle w:val="BodyText"/>
        <w:ind w:left="720" w:right="280"/>
        <w:jc w:val="both"/>
        <w:rPr>
          <w:b/>
          <w:sz w:val="26"/>
          <w:szCs w:val="26"/>
          <w:u w:color="000000"/>
        </w:rPr>
      </w:pPr>
    </w:p>
    <w:p w14:paraId="33A1D9B4" w14:textId="2962DB15" w:rsidR="00425021" w:rsidRDefault="00DB172C" w:rsidP="004E0DB7">
      <w:pPr>
        <w:ind w:left="720"/>
        <w:jc w:val="both"/>
        <w:rPr>
          <w:rFonts w:ascii="Arial" w:hAnsi="Arial" w:cs="Arial"/>
          <w:sz w:val="26"/>
          <w:szCs w:val="26"/>
          <w:shd w:val="clear" w:color="auto" w:fill="FFFFFF"/>
        </w:rPr>
      </w:pPr>
      <w:r w:rsidRPr="00C76EF1">
        <w:rPr>
          <w:rFonts w:ascii="Arial" w:hAnsi="Arial" w:cs="Arial"/>
          <w:b/>
          <w:color w:val="0070C0"/>
          <w:sz w:val="26"/>
          <w:szCs w:val="26"/>
          <w:shd w:val="clear" w:color="auto" w:fill="FFFFFF"/>
        </w:rPr>
        <w:lastRenderedPageBreak/>
        <w:t>Wh</w:t>
      </w:r>
      <w:r w:rsidR="00AD679F" w:rsidRPr="00C76EF1">
        <w:rPr>
          <w:rFonts w:ascii="Arial" w:hAnsi="Arial" w:cs="Arial"/>
          <w:b/>
          <w:color w:val="0070C0"/>
          <w:sz w:val="26"/>
          <w:szCs w:val="26"/>
          <w:shd w:val="clear" w:color="auto" w:fill="FFFFFF"/>
        </w:rPr>
        <w:t>y do I need to conserve water during the tower painting</w:t>
      </w:r>
      <w:r w:rsidRPr="00C76EF1">
        <w:rPr>
          <w:rFonts w:ascii="Arial" w:hAnsi="Arial" w:cs="Arial"/>
          <w:b/>
          <w:color w:val="0070C0"/>
          <w:sz w:val="26"/>
          <w:szCs w:val="26"/>
          <w:shd w:val="clear" w:color="auto" w:fill="FFFFFF"/>
        </w:rPr>
        <w:t xml:space="preserve">? </w:t>
      </w:r>
      <w:r w:rsidR="0024629E" w:rsidRPr="00C76EF1">
        <w:rPr>
          <w:rFonts w:ascii="Arial" w:hAnsi="Arial" w:cs="Arial"/>
          <w:sz w:val="26"/>
          <w:szCs w:val="26"/>
          <w:shd w:val="clear" w:color="auto" w:fill="FFFFFF"/>
        </w:rPr>
        <w:t xml:space="preserve">When the water storage tank is taken off-line, there will be a reduced storage capacity in that </w:t>
      </w:r>
      <w:proofErr w:type="gramStart"/>
      <w:r w:rsidR="0024629E" w:rsidRPr="00C76EF1">
        <w:rPr>
          <w:rFonts w:ascii="Arial" w:hAnsi="Arial" w:cs="Arial"/>
          <w:sz w:val="26"/>
          <w:szCs w:val="26"/>
          <w:shd w:val="clear" w:color="auto" w:fill="FFFFFF"/>
        </w:rPr>
        <w:t>particular water</w:t>
      </w:r>
      <w:proofErr w:type="gramEnd"/>
      <w:r w:rsidR="0024629E" w:rsidRPr="00C76EF1">
        <w:rPr>
          <w:rFonts w:ascii="Arial" w:hAnsi="Arial" w:cs="Arial"/>
          <w:sz w:val="26"/>
          <w:szCs w:val="26"/>
          <w:shd w:val="clear" w:color="auto" w:fill="FFFFFF"/>
        </w:rPr>
        <w:t xml:space="preserve"> system. METCOM notifies local </w:t>
      </w:r>
      <w:r w:rsidR="001304DC" w:rsidRPr="00C76EF1">
        <w:rPr>
          <w:rFonts w:ascii="Arial" w:hAnsi="Arial" w:cs="Arial"/>
          <w:sz w:val="26"/>
          <w:szCs w:val="26"/>
          <w:shd w:val="clear" w:color="auto" w:fill="FFFFFF"/>
        </w:rPr>
        <w:t xml:space="preserve">volunteer </w:t>
      </w:r>
      <w:r w:rsidR="0024629E" w:rsidRPr="00C76EF1">
        <w:rPr>
          <w:rFonts w:ascii="Arial" w:hAnsi="Arial" w:cs="Arial"/>
          <w:sz w:val="26"/>
          <w:szCs w:val="26"/>
          <w:shd w:val="clear" w:color="auto" w:fill="FFFFFF"/>
        </w:rPr>
        <w:t xml:space="preserve">fire </w:t>
      </w:r>
      <w:proofErr w:type="gramStart"/>
      <w:r w:rsidR="0024629E" w:rsidRPr="00C76EF1">
        <w:rPr>
          <w:rFonts w:ascii="Arial" w:hAnsi="Arial" w:cs="Arial"/>
          <w:sz w:val="26"/>
          <w:szCs w:val="26"/>
          <w:shd w:val="clear" w:color="auto" w:fill="FFFFFF"/>
        </w:rPr>
        <w:t>departments</w:t>
      </w:r>
      <w:proofErr w:type="gramEnd"/>
      <w:r w:rsidR="0024629E" w:rsidRPr="00C76EF1">
        <w:rPr>
          <w:rFonts w:ascii="Arial" w:hAnsi="Arial" w:cs="Arial"/>
          <w:sz w:val="26"/>
          <w:szCs w:val="26"/>
          <w:shd w:val="clear" w:color="auto" w:fill="FFFFFF"/>
        </w:rPr>
        <w:t xml:space="preserve"> and </w:t>
      </w:r>
      <w:r w:rsidR="00AC2468" w:rsidRPr="00C76EF1">
        <w:rPr>
          <w:rFonts w:ascii="Arial" w:hAnsi="Arial" w:cs="Arial"/>
          <w:sz w:val="26"/>
          <w:szCs w:val="26"/>
          <w:shd w:val="clear" w:color="auto" w:fill="FFFFFF"/>
        </w:rPr>
        <w:t xml:space="preserve">we </w:t>
      </w:r>
      <w:r w:rsidR="0024629E" w:rsidRPr="00C76EF1">
        <w:rPr>
          <w:rFonts w:ascii="Arial" w:hAnsi="Arial" w:cs="Arial"/>
          <w:sz w:val="26"/>
          <w:szCs w:val="26"/>
          <w:shd w:val="clear" w:color="auto" w:fill="FFFFFF"/>
        </w:rPr>
        <w:t>will</w:t>
      </w:r>
      <w:r w:rsidR="00AC2468" w:rsidRPr="00C76EF1">
        <w:rPr>
          <w:rFonts w:ascii="Arial" w:hAnsi="Arial" w:cs="Arial"/>
          <w:sz w:val="26"/>
          <w:szCs w:val="26"/>
          <w:shd w:val="clear" w:color="auto" w:fill="FFFFFF"/>
        </w:rPr>
        <w:t xml:space="preserve"> also </w:t>
      </w:r>
      <w:r w:rsidR="0024629E" w:rsidRPr="00C76EF1">
        <w:rPr>
          <w:rFonts w:ascii="Arial" w:hAnsi="Arial" w:cs="Arial"/>
          <w:sz w:val="26"/>
          <w:szCs w:val="26"/>
          <w:shd w:val="clear" w:color="auto" w:fill="FFFFFF"/>
        </w:rPr>
        <w:t>post signage in the neighborhood</w:t>
      </w:r>
      <w:r w:rsidR="001304DC" w:rsidRPr="00C76EF1">
        <w:rPr>
          <w:rFonts w:ascii="Arial" w:hAnsi="Arial" w:cs="Arial"/>
          <w:sz w:val="26"/>
          <w:szCs w:val="26"/>
          <w:shd w:val="clear" w:color="auto" w:fill="FFFFFF"/>
        </w:rPr>
        <w:t xml:space="preserve"> prior to the onset of the work</w:t>
      </w:r>
      <w:r w:rsidR="0024629E" w:rsidRPr="00C76EF1">
        <w:rPr>
          <w:rFonts w:ascii="Arial" w:hAnsi="Arial" w:cs="Arial"/>
          <w:sz w:val="26"/>
          <w:szCs w:val="26"/>
          <w:shd w:val="clear" w:color="auto" w:fill="FFFFFF"/>
        </w:rPr>
        <w:t>.</w:t>
      </w:r>
      <w:r w:rsidR="0024629E">
        <w:rPr>
          <w:rFonts w:ascii="Arial" w:hAnsi="Arial" w:cs="Arial"/>
          <w:sz w:val="26"/>
          <w:szCs w:val="26"/>
          <w:shd w:val="clear" w:color="auto" w:fill="FFFFFF"/>
        </w:rPr>
        <w:t xml:space="preserve">   </w:t>
      </w:r>
    </w:p>
    <w:p w14:paraId="6329A348" w14:textId="64623D5D" w:rsidR="00425021" w:rsidRDefault="00425021" w:rsidP="004E0DB7">
      <w:pPr>
        <w:ind w:left="720"/>
        <w:jc w:val="both"/>
        <w:rPr>
          <w:rFonts w:ascii="Arial" w:hAnsi="Arial" w:cs="Arial"/>
          <w:sz w:val="26"/>
          <w:szCs w:val="26"/>
          <w:shd w:val="clear" w:color="auto" w:fill="FFFFFF"/>
        </w:rPr>
      </w:pPr>
    </w:p>
    <w:p w14:paraId="4F6EDD83" w14:textId="7C7EB8FD" w:rsidR="007D3377" w:rsidRDefault="007D3377" w:rsidP="001C525B">
      <w:pPr>
        <w:shd w:val="clear" w:color="auto" w:fill="FFFFFF"/>
        <w:spacing w:before="100" w:beforeAutospacing="1" w:after="100" w:afterAutospacing="1"/>
        <w:ind w:left="720"/>
        <w:jc w:val="both"/>
        <w:outlineLvl w:val="3"/>
        <w:rPr>
          <w:rFonts w:ascii="Arial" w:hAnsi="Arial" w:cs="Arial"/>
          <w:sz w:val="26"/>
          <w:szCs w:val="26"/>
          <w:shd w:val="clear" w:color="auto" w:fill="FFFFFF"/>
        </w:rPr>
      </w:pPr>
      <w:bookmarkStart w:id="0" w:name="whatiscommunitywaterfluoridation"/>
      <w:r>
        <w:rPr>
          <w:rFonts w:ascii="Arial" w:eastAsia="Times New Roman" w:hAnsi="Arial" w:cs="Arial"/>
          <w:b/>
          <w:bCs/>
          <w:color w:val="0070C0"/>
          <w:sz w:val="26"/>
          <w:szCs w:val="26"/>
        </w:rPr>
        <w:t xml:space="preserve">How can I conserve water when </w:t>
      </w:r>
      <w:r w:rsidR="00EA5C7C">
        <w:rPr>
          <w:rFonts w:ascii="Arial" w:eastAsia="Times New Roman" w:hAnsi="Arial" w:cs="Arial"/>
          <w:b/>
          <w:bCs/>
          <w:color w:val="0070C0"/>
          <w:sz w:val="26"/>
          <w:szCs w:val="26"/>
        </w:rPr>
        <w:t>my water tower is offline?</w:t>
      </w:r>
      <w:bookmarkEnd w:id="0"/>
      <w:r w:rsidR="004E0DB7" w:rsidRPr="001C525B">
        <w:rPr>
          <w:rFonts w:ascii="Arial" w:hAnsi="Arial" w:cs="Arial"/>
          <w:color w:val="0070C0"/>
          <w:shd w:val="clear" w:color="auto" w:fill="FFFFFF"/>
        </w:rPr>
        <w:t xml:space="preserve"> </w:t>
      </w:r>
      <w:r w:rsidR="00EA5C7C" w:rsidRPr="00EA5C7C">
        <w:rPr>
          <w:rFonts w:ascii="Arial" w:hAnsi="Arial" w:cs="Arial"/>
          <w:sz w:val="26"/>
          <w:szCs w:val="26"/>
          <w:shd w:val="clear" w:color="auto" w:fill="FFFFFF"/>
        </w:rPr>
        <w:t>Be aware of how much water you use! Awareness is the first step in conservation.</w:t>
      </w:r>
      <w:r w:rsidRPr="007D3377">
        <w:rPr>
          <w:rFonts w:ascii="Arial" w:hAnsi="Arial" w:cs="Arial"/>
          <w:sz w:val="26"/>
          <w:szCs w:val="26"/>
          <w:shd w:val="clear" w:color="auto" w:fill="FFFFFF"/>
        </w:rPr>
        <w:t xml:space="preserve"> </w:t>
      </w:r>
      <w:r w:rsidR="0024629E">
        <w:rPr>
          <w:rFonts w:ascii="Arial" w:hAnsi="Arial" w:cs="Arial"/>
          <w:sz w:val="26"/>
          <w:szCs w:val="26"/>
          <w:shd w:val="clear" w:color="auto" w:fill="FFFFFF"/>
        </w:rPr>
        <w:t>During the tower painting process, neighborhoods may have restrictions placed on irrigation</w:t>
      </w:r>
      <w:r w:rsidR="0051370A">
        <w:rPr>
          <w:rFonts w:ascii="Arial" w:hAnsi="Arial" w:cs="Arial"/>
          <w:sz w:val="26"/>
          <w:szCs w:val="26"/>
          <w:shd w:val="clear" w:color="auto" w:fill="FFFFFF"/>
        </w:rPr>
        <w:t xml:space="preserve">, car washing </w:t>
      </w:r>
      <w:r w:rsidR="0024629E">
        <w:rPr>
          <w:rFonts w:ascii="Arial" w:hAnsi="Arial" w:cs="Arial"/>
          <w:sz w:val="26"/>
          <w:szCs w:val="26"/>
          <w:shd w:val="clear" w:color="auto" w:fill="FFFFFF"/>
        </w:rPr>
        <w:t xml:space="preserve">and the filling of pools. </w:t>
      </w:r>
    </w:p>
    <w:p w14:paraId="16E5CD60" w14:textId="77777777" w:rsidR="001304DC" w:rsidRDefault="001304DC" w:rsidP="001304DC">
      <w:pPr>
        <w:ind w:left="1440"/>
        <w:jc w:val="both"/>
        <w:rPr>
          <w:rFonts w:ascii="Arial" w:hAnsi="Arial" w:cs="Arial"/>
          <w:color w:val="000000" w:themeColor="text1"/>
          <w:sz w:val="26"/>
          <w:szCs w:val="26"/>
        </w:rPr>
      </w:pPr>
      <w:r>
        <w:rPr>
          <w:rFonts w:ascii="Arial" w:hAnsi="Arial" w:cs="Arial"/>
          <w:sz w:val="26"/>
          <w:szCs w:val="26"/>
          <w:shd w:val="clear" w:color="auto" w:fill="FFFFFF"/>
        </w:rPr>
        <w:t xml:space="preserve">To gauge how much water your household is using conduct a household water audit using the Maryland Department of the Environment guidelines visit   </w:t>
      </w:r>
      <w:r w:rsidRPr="00425021">
        <w:rPr>
          <w:rFonts w:ascii="Arial" w:hAnsi="Arial" w:cs="Arial"/>
          <w:sz w:val="26"/>
          <w:szCs w:val="26"/>
        </w:rPr>
        <w:t xml:space="preserve"> </w:t>
      </w:r>
      <w:hyperlink r:id="rId11" w:history="1">
        <w:r w:rsidRPr="008F1B56">
          <w:rPr>
            <w:rStyle w:val="Hyperlink"/>
            <w:rFonts w:ascii="Arial" w:hAnsi="Arial" w:cs="Arial"/>
            <w:sz w:val="26"/>
            <w:szCs w:val="26"/>
          </w:rPr>
          <w:t>CONDUCTING A HOUSEHOLD WATER AUDIT (maryland.gov)</w:t>
        </w:r>
      </w:hyperlink>
    </w:p>
    <w:p w14:paraId="6B34C7CC" w14:textId="6825C960" w:rsidR="007D3377" w:rsidRDefault="007D3377" w:rsidP="001304DC">
      <w:pPr>
        <w:shd w:val="clear" w:color="auto" w:fill="FFFFFF"/>
        <w:spacing w:before="100" w:beforeAutospacing="1" w:after="100" w:afterAutospacing="1"/>
        <w:ind w:left="1440"/>
        <w:jc w:val="both"/>
        <w:outlineLvl w:val="3"/>
        <w:rPr>
          <w:rStyle w:val="Hyperlink"/>
          <w:rFonts w:ascii="Arial" w:hAnsi="Arial" w:cs="Arial"/>
          <w:sz w:val="26"/>
          <w:szCs w:val="26"/>
          <w:shd w:val="clear" w:color="auto" w:fill="FFFFFF"/>
        </w:rPr>
      </w:pPr>
      <w:r>
        <w:rPr>
          <w:rFonts w:ascii="Arial" w:hAnsi="Arial" w:cs="Arial"/>
          <w:color w:val="000000"/>
          <w:sz w:val="26"/>
          <w:szCs w:val="26"/>
          <w:shd w:val="clear" w:color="auto" w:fill="FFFFFF"/>
        </w:rPr>
        <w:t>For more information on water conservation tips, please visit</w:t>
      </w:r>
      <w:r w:rsidRPr="007D3377">
        <w:t xml:space="preserve"> </w:t>
      </w:r>
      <w:hyperlink r:id="rId12" w:history="1">
        <w:r w:rsidRPr="007D3377">
          <w:rPr>
            <w:rStyle w:val="Hyperlink"/>
            <w:rFonts w:ascii="Arial" w:hAnsi="Arial" w:cs="Arial"/>
            <w:sz w:val="26"/>
            <w:szCs w:val="26"/>
            <w:shd w:val="clear" w:color="auto" w:fill="FFFFFF"/>
          </w:rPr>
          <w:t>Water Conservation Tips for Irrigating Lawns (psu.edu)</w:t>
        </w:r>
      </w:hyperlink>
    </w:p>
    <w:p w14:paraId="5609C23B" w14:textId="4DDAC6AA" w:rsidR="005207C7" w:rsidRPr="005207C7" w:rsidRDefault="005207C7" w:rsidP="005207C7">
      <w:pPr>
        <w:ind w:left="720"/>
        <w:jc w:val="both"/>
        <w:rPr>
          <w:rFonts w:ascii="Arial" w:hAnsi="Arial" w:cs="Arial"/>
          <w:sz w:val="26"/>
          <w:szCs w:val="26"/>
        </w:rPr>
      </w:pPr>
      <w:r w:rsidRPr="005207C7">
        <w:rPr>
          <w:rFonts w:ascii="Arial" w:hAnsi="Arial" w:cs="Arial"/>
          <w:sz w:val="26"/>
          <w:szCs w:val="26"/>
        </w:rPr>
        <w:t xml:space="preserve">If you have any questions or concerns regarding water </w:t>
      </w:r>
      <w:r>
        <w:rPr>
          <w:rFonts w:ascii="Arial" w:hAnsi="Arial" w:cs="Arial"/>
          <w:sz w:val="26"/>
          <w:szCs w:val="26"/>
        </w:rPr>
        <w:t>towers</w:t>
      </w:r>
      <w:r w:rsidRPr="005207C7">
        <w:rPr>
          <w:rFonts w:ascii="Arial" w:hAnsi="Arial" w:cs="Arial"/>
          <w:sz w:val="26"/>
          <w:szCs w:val="26"/>
        </w:rPr>
        <w:t xml:space="preserve">, please call the Operations Department at 301.737.7400 or email us at </w:t>
      </w:r>
      <w:hyperlink r:id="rId13" w:history="1">
        <w:r w:rsidRPr="005207C7">
          <w:rPr>
            <w:rFonts w:ascii="Arial" w:hAnsi="Arial" w:cs="Arial"/>
            <w:color w:val="0563C1" w:themeColor="hyperlink"/>
            <w:sz w:val="26"/>
            <w:szCs w:val="26"/>
            <w:u w:val="single"/>
          </w:rPr>
          <w:t>water@metcom.org</w:t>
        </w:r>
      </w:hyperlink>
    </w:p>
    <w:p w14:paraId="0B80A9D6" w14:textId="7A7D09C7" w:rsidR="00C30F78" w:rsidRPr="008C2732" w:rsidRDefault="00C30F78" w:rsidP="008C2732">
      <w:pPr>
        <w:ind w:left="720"/>
        <w:jc w:val="both"/>
        <w:rPr>
          <w:rFonts w:ascii="Arial" w:hAnsi="Arial" w:cs="Arial"/>
          <w:sz w:val="26"/>
          <w:szCs w:val="26"/>
        </w:rPr>
      </w:pPr>
    </w:p>
    <w:p w14:paraId="6200354E" w14:textId="77777777" w:rsidR="004E0DB7" w:rsidRDefault="004E0DB7" w:rsidP="004E0DB7"/>
    <w:p w14:paraId="3D09E4E0" w14:textId="77777777" w:rsidR="008C2732" w:rsidRPr="00EC424B" w:rsidRDefault="008C2732" w:rsidP="004E0DB7"/>
    <w:sectPr w:rsidR="008C2732" w:rsidRPr="00EC424B">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531C" w14:textId="77777777" w:rsidR="00FE770C" w:rsidRDefault="00FE770C" w:rsidP="0093614D">
      <w:r>
        <w:separator/>
      </w:r>
    </w:p>
  </w:endnote>
  <w:endnote w:type="continuationSeparator" w:id="0">
    <w:p w14:paraId="354D149E" w14:textId="77777777" w:rsidR="00FE770C" w:rsidRDefault="00FE770C" w:rsidP="0093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CE9E" w14:textId="77777777" w:rsidR="00D015C6" w:rsidRPr="00D015C6" w:rsidRDefault="00D015C6" w:rsidP="00D015C6">
    <w:pPr>
      <w:pStyle w:val="Footer"/>
      <w:jc w:val="center"/>
      <w:rPr>
        <w:b/>
        <w:i/>
      </w:rPr>
    </w:pPr>
    <w:r w:rsidRPr="00D015C6">
      <w:rPr>
        <w:b/>
        <w:i/>
      </w:rPr>
      <w:t>Serving</w:t>
    </w:r>
    <w:r>
      <w:rPr>
        <w:b/>
        <w:i/>
      </w:rPr>
      <w:t xml:space="preserve"> our customers</w:t>
    </w:r>
    <w:r w:rsidRPr="00D015C6">
      <w:rPr>
        <w:b/>
        <w:i/>
      </w:rPr>
      <w:t xml:space="preserve"> since 1964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67AA" w14:textId="77777777" w:rsidR="00FE770C" w:rsidRDefault="00FE770C" w:rsidP="0093614D">
      <w:r>
        <w:separator/>
      </w:r>
    </w:p>
  </w:footnote>
  <w:footnote w:type="continuationSeparator" w:id="0">
    <w:p w14:paraId="6C2CB6C4" w14:textId="77777777" w:rsidR="00FE770C" w:rsidRDefault="00FE770C" w:rsidP="0093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8D31" w14:textId="2CBFBF74" w:rsidR="005D0421" w:rsidRDefault="005D0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A3C6" w14:textId="53209A2F" w:rsidR="0093614D" w:rsidRDefault="0093614D">
    <w:pPr>
      <w:pStyle w:val="Header"/>
    </w:pPr>
    <w:r>
      <w:rPr>
        <w:noProof/>
      </w:rPr>
      <mc:AlternateContent>
        <mc:Choice Requires="wps">
          <w:drawing>
            <wp:anchor distT="0" distB="0" distL="118745" distR="118745" simplePos="0" relativeHeight="251659264" behindDoc="1" locked="0" layoutInCell="1" allowOverlap="0" wp14:anchorId="7C7D903B" wp14:editId="7813125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CAC6879" w14:textId="295FD42F" w:rsidR="0093614D" w:rsidRPr="00CF7A54" w:rsidRDefault="00DC0280">
                              <w:pPr>
                                <w:pStyle w:val="Header"/>
                                <w:tabs>
                                  <w:tab w:val="clear" w:pos="4680"/>
                                  <w:tab w:val="clear" w:pos="9360"/>
                                </w:tabs>
                                <w:jc w:val="center"/>
                                <w:rPr>
                                  <w:b/>
                                  <w:caps/>
                                  <w:color w:val="000000" w:themeColor="text1"/>
                                  <w:sz w:val="24"/>
                                  <w:szCs w:val="24"/>
                                </w:rPr>
                              </w:pPr>
                              <w:r>
                                <w:rPr>
                                  <w:b/>
                                  <w:caps/>
                                  <w:color w:val="000000" w:themeColor="text1"/>
                                  <w:sz w:val="28"/>
                                  <w:szCs w:val="28"/>
                                </w:rPr>
                                <w:t xml:space="preserve">Water TOWER PAINTING FAQs                                                                                        </w:t>
                              </w:r>
                              <w:r w:rsidRPr="007E7129">
                                <w:rPr>
                                  <w:b/>
                                  <w:caps/>
                                  <w:color w:val="000000" w:themeColor="text1"/>
                                  <w:sz w:val="28"/>
                                  <w:szCs w:val="28"/>
                                </w:rPr>
                                <w:t>ST. MARY’S COUNTY METROPOLITAN COMMISSION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C7D903B"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b/>
                        <w:caps/>
                        <w:color w:val="000000" w:themeColor="text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CAC6879" w14:textId="295FD42F" w:rsidR="0093614D" w:rsidRPr="00CF7A54" w:rsidRDefault="00DC0280">
                        <w:pPr>
                          <w:pStyle w:val="Header"/>
                          <w:tabs>
                            <w:tab w:val="clear" w:pos="4680"/>
                            <w:tab w:val="clear" w:pos="9360"/>
                          </w:tabs>
                          <w:jc w:val="center"/>
                          <w:rPr>
                            <w:b/>
                            <w:caps/>
                            <w:color w:val="000000" w:themeColor="text1"/>
                            <w:sz w:val="24"/>
                            <w:szCs w:val="24"/>
                          </w:rPr>
                        </w:pPr>
                        <w:r>
                          <w:rPr>
                            <w:b/>
                            <w:caps/>
                            <w:color w:val="000000" w:themeColor="text1"/>
                            <w:sz w:val="28"/>
                            <w:szCs w:val="28"/>
                          </w:rPr>
                          <w:t xml:space="preserve">Water TOWER PAINTING FAQs                                                                                        </w:t>
                        </w:r>
                        <w:r w:rsidRPr="007E7129">
                          <w:rPr>
                            <w:b/>
                            <w:caps/>
                            <w:color w:val="000000" w:themeColor="text1"/>
                            <w:sz w:val="28"/>
                            <w:szCs w:val="28"/>
                          </w:rPr>
                          <w:t>ST. MARY’S COUNTY METROPOLITAN COMMISSION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68EB" w14:textId="44CAA243" w:rsidR="005D0421" w:rsidRDefault="005D0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F6F79"/>
    <w:multiLevelType w:val="hybridMultilevel"/>
    <w:tmpl w:val="E682C5DA"/>
    <w:lvl w:ilvl="0" w:tplc="0409000F">
      <w:start w:val="1"/>
      <w:numFmt w:val="decimal"/>
      <w:lvlText w:val="%1."/>
      <w:lvlJc w:val="left"/>
      <w:pPr>
        <w:ind w:left="1511" w:hanging="360"/>
      </w:pPr>
    </w:lvl>
    <w:lvl w:ilvl="1" w:tplc="04090019">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 w15:restartNumberingAfterBreak="0">
    <w:nsid w:val="3B074D59"/>
    <w:multiLevelType w:val="hybridMultilevel"/>
    <w:tmpl w:val="70724982"/>
    <w:lvl w:ilvl="0" w:tplc="9E3841D8">
      <w:start w:val="1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E3681"/>
    <w:multiLevelType w:val="multilevel"/>
    <w:tmpl w:val="5AC8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7568D0"/>
    <w:multiLevelType w:val="hybridMultilevel"/>
    <w:tmpl w:val="64B4D6FA"/>
    <w:lvl w:ilvl="0" w:tplc="9E3841D8">
      <w:start w:val="1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512448">
    <w:abstractNumId w:val="1"/>
  </w:num>
  <w:num w:numId="2" w16cid:durableId="1718507390">
    <w:abstractNumId w:val="3"/>
  </w:num>
  <w:num w:numId="3" w16cid:durableId="713118758">
    <w:abstractNumId w:val="2"/>
  </w:num>
  <w:num w:numId="4" w16cid:durableId="153376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73"/>
    <w:rsid w:val="00002081"/>
    <w:rsid w:val="00003948"/>
    <w:rsid w:val="00031EF7"/>
    <w:rsid w:val="0006684E"/>
    <w:rsid w:val="00067864"/>
    <w:rsid w:val="000A5C97"/>
    <w:rsid w:val="001304DC"/>
    <w:rsid w:val="00174445"/>
    <w:rsid w:val="00187599"/>
    <w:rsid w:val="001C525B"/>
    <w:rsid w:val="0024629E"/>
    <w:rsid w:val="002E1ED1"/>
    <w:rsid w:val="00316AF0"/>
    <w:rsid w:val="00321933"/>
    <w:rsid w:val="00327E4F"/>
    <w:rsid w:val="00386786"/>
    <w:rsid w:val="003D10F3"/>
    <w:rsid w:val="00402073"/>
    <w:rsid w:val="00425021"/>
    <w:rsid w:val="0044407F"/>
    <w:rsid w:val="00466948"/>
    <w:rsid w:val="004B07F8"/>
    <w:rsid w:val="004D744A"/>
    <w:rsid w:val="004E0DB7"/>
    <w:rsid w:val="00501312"/>
    <w:rsid w:val="0051370A"/>
    <w:rsid w:val="00517FD6"/>
    <w:rsid w:val="005207C7"/>
    <w:rsid w:val="005313B1"/>
    <w:rsid w:val="00542C0C"/>
    <w:rsid w:val="00555781"/>
    <w:rsid w:val="00557C18"/>
    <w:rsid w:val="0056327A"/>
    <w:rsid w:val="00594ACD"/>
    <w:rsid w:val="005A236C"/>
    <w:rsid w:val="005C0C17"/>
    <w:rsid w:val="005D0421"/>
    <w:rsid w:val="006F53D3"/>
    <w:rsid w:val="007A15EC"/>
    <w:rsid w:val="007C19D7"/>
    <w:rsid w:val="007D3377"/>
    <w:rsid w:val="008C2732"/>
    <w:rsid w:val="008D74CF"/>
    <w:rsid w:val="008E02BB"/>
    <w:rsid w:val="008E297A"/>
    <w:rsid w:val="008F0C36"/>
    <w:rsid w:val="008F1B56"/>
    <w:rsid w:val="00920B64"/>
    <w:rsid w:val="0093614D"/>
    <w:rsid w:val="0096093B"/>
    <w:rsid w:val="00981447"/>
    <w:rsid w:val="00994D23"/>
    <w:rsid w:val="009C173B"/>
    <w:rsid w:val="00A53EA0"/>
    <w:rsid w:val="00A62B99"/>
    <w:rsid w:val="00AC2468"/>
    <w:rsid w:val="00AD679F"/>
    <w:rsid w:val="00BD0DE0"/>
    <w:rsid w:val="00BE7625"/>
    <w:rsid w:val="00C05003"/>
    <w:rsid w:val="00C117B8"/>
    <w:rsid w:val="00C27A95"/>
    <w:rsid w:val="00C30F57"/>
    <w:rsid w:val="00C30F78"/>
    <w:rsid w:val="00C407FB"/>
    <w:rsid w:val="00C45EBE"/>
    <w:rsid w:val="00C76EF1"/>
    <w:rsid w:val="00CC323B"/>
    <w:rsid w:val="00CE1B0B"/>
    <w:rsid w:val="00CF7A54"/>
    <w:rsid w:val="00D015C6"/>
    <w:rsid w:val="00D152CE"/>
    <w:rsid w:val="00D41E6B"/>
    <w:rsid w:val="00D476B5"/>
    <w:rsid w:val="00D53BCC"/>
    <w:rsid w:val="00DB172C"/>
    <w:rsid w:val="00DC0280"/>
    <w:rsid w:val="00E64441"/>
    <w:rsid w:val="00E74DB4"/>
    <w:rsid w:val="00E93379"/>
    <w:rsid w:val="00EA5C7C"/>
    <w:rsid w:val="00EC424B"/>
    <w:rsid w:val="00F204B5"/>
    <w:rsid w:val="00F43664"/>
    <w:rsid w:val="00FB45CD"/>
    <w:rsid w:val="00FE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34FBA"/>
  <w15:chartTrackingRefBased/>
  <w15:docId w15:val="{C1091DAB-EE27-48A4-8F7B-51D7AE27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073"/>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6F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C42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073"/>
    <w:pPr>
      <w:ind w:left="720"/>
      <w:contextualSpacing/>
    </w:pPr>
  </w:style>
  <w:style w:type="character" w:styleId="Hyperlink">
    <w:name w:val="Hyperlink"/>
    <w:basedOn w:val="DefaultParagraphFont"/>
    <w:uiPriority w:val="99"/>
    <w:unhideWhenUsed/>
    <w:rsid w:val="00402073"/>
    <w:rPr>
      <w:color w:val="0563C1" w:themeColor="hyperlink"/>
      <w:u w:val="single"/>
    </w:rPr>
  </w:style>
  <w:style w:type="paragraph" w:styleId="Header">
    <w:name w:val="header"/>
    <w:basedOn w:val="Normal"/>
    <w:link w:val="HeaderChar"/>
    <w:uiPriority w:val="99"/>
    <w:unhideWhenUsed/>
    <w:rsid w:val="0093614D"/>
    <w:pPr>
      <w:tabs>
        <w:tab w:val="center" w:pos="4680"/>
        <w:tab w:val="right" w:pos="9360"/>
      </w:tabs>
    </w:pPr>
  </w:style>
  <w:style w:type="character" w:customStyle="1" w:styleId="HeaderChar">
    <w:name w:val="Header Char"/>
    <w:basedOn w:val="DefaultParagraphFont"/>
    <w:link w:val="Header"/>
    <w:uiPriority w:val="99"/>
    <w:rsid w:val="0093614D"/>
    <w:rPr>
      <w:rFonts w:ascii="Calibri" w:hAnsi="Calibri" w:cs="Calibri"/>
    </w:rPr>
  </w:style>
  <w:style w:type="paragraph" w:styleId="Footer">
    <w:name w:val="footer"/>
    <w:basedOn w:val="Normal"/>
    <w:link w:val="FooterChar"/>
    <w:uiPriority w:val="99"/>
    <w:unhideWhenUsed/>
    <w:rsid w:val="0093614D"/>
    <w:pPr>
      <w:tabs>
        <w:tab w:val="center" w:pos="4680"/>
        <w:tab w:val="right" w:pos="9360"/>
      </w:tabs>
    </w:pPr>
  </w:style>
  <w:style w:type="character" w:customStyle="1" w:styleId="FooterChar">
    <w:name w:val="Footer Char"/>
    <w:basedOn w:val="DefaultParagraphFont"/>
    <w:link w:val="Footer"/>
    <w:uiPriority w:val="99"/>
    <w:rsid w:val="0093614D"/>
    <w:rPr>
      <w:rFonts w:ascii="Calibri" w:hAnsi="Calibri" w:cs="Calibri"/>
    </w:rPr>
  </w:style>
  <w:style w:type="character" w:customStyle="1" w:styleId="Heading2Char">
    <w:name w:val="Heading 2 Char"/>
    <w:basedOn w:val="DefaultParagraphFont"/>
    <w:link w:val="Heading2"/>
    <w:uiPriority w:val="9"/>
    <w:rsid w:val="006F53D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C424B"/>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4D744A"/>
    <w:pPr>
      <w:widowControl w:val="0"/>
      <w:ind w:left="480"/>
    </w:pPr>
    <w:rPr>
      <w:rFonts w:ascii="Arial" w:eastAsia="Arial" w:hAnsi="Arial" w:cs="Times New Roman"/>
      <w:sz w:val="20"/>
      <w:szCs w:val="20"/>
    </w:rPr>
  </w:style>
  <w:style w:type="character" w:customStyle="1" w:styleId="BodyTextChar">
    <w:name w:val="Body Text Char"/>
    <w:basedOn w:val="DefaultParagraphFont"/>
    <w:link w:val="BodyText"/>
    <w:uiPriority w:val="1"/>
    <w:rsid w:val="004D744A"/>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4D744A"/>
    <w:pPr>
      <w:widowControl w:val="0"/>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4D744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D744A"/>
    <w:rPr>
      <w:vertAlign w:val="superscript"/>
    </w:rPr>
  </w:style>
  <w:style w:type="paragraph" w:styleId="Caption">
    <w:name w:val="caption"/>
    <w:basedOn w:val="Normal"/>
    <w:next w:val="Normal"/>
    <w:uiPriority w:val="35"/>
    <w:unhideWhenUsed/>
    <w:qFormat/>
    <w:rsid w:val="00C27A95"/>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520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1635">
      <w:bodyDiv w:val="1"/>
      <w:marLeft w:val="0"/>
      <w:marRight w:val="0"/>
      <w:marTop w:val="0"/>
      <w:marBottom w:val="0"/>
      <w:divBdr>
        <w:top w:val="none" w:sz="0" w:space="0" w:color="auto"/>
        <w:left w:val="none" w:sz="0" w:space="0" w:color="auto"/>
        <w:bottom w:val="none" w:sz="0" w:space="0" w:color="auto"/>
        <w:right w:val="none" w:sz="0" w:space="0" w:color="auto"/>
      </w:divBdr>
    </w:div>
    <w:div w:id="494803748">
      <w:bodyDiv w:val="1"/>
      <w:marLeft w:val="0"/>
      <w:marRight w:val="0"/>
      <w:marTop w:val="0"/>
      <w:marBottom w:val="0"/>
      <w:divBdr>
        <w:top w:val="none" w:sz="0" w:space="0" w:color="auto"/>
        <w:left w:val="none" w:sz="0" w:space="0" w:color="auto"/>
        <w:bottom w:val="none" w:sz="0" w:space="0" w:color="auto"/>
        <w:right w:val="none" w:sz="0" w:space="0" w:color="auto"/>
      </w:divBdr>
    </w:div>
    <w:div w:id="1037579545">
      <w:bodyDiv w:val="1"/>
      <w:marLeft w:val="0"/>
      <w:marRight w:val="0"/>
      <w:marTop w:val="0"/>
      <w:marBottom w:val="0"/>
      <w:divBdr>
        <w:top w:val="none" w:sz="0" w:space="0" w:color="auto"/>
        <w:left w:val="none" w:sz="0" w:space="0" w:color="auto"/>
        <w:bottom w:val="none" w:sz="0" w:space="0" w:color="auto"/>
        <w:right w:val="none" w:sz="0" w:space="0" w:color="auto"/>
      </w:divBdr>
    </w:div>
    <w:div w:id="1079713882">
      <w:bodyDiv w:val="1"/>
      <w:marLeft w:val="0"/>
      <w:marRight w:val="0"/>
      <w:marTop w:val="0"/>
      <w:marBottom w:val="0"/>
      <w:divBdr>
        <w:top w:val="none" w:sz="0" w:space="0" w:color="auto"/>
        <w:left w:val="none" w:sz="0" w:space="0" w:color="auto"/>
        <w:bottom w:val="none" w:sz="0" w:space="0" w:color="auto"/>
        <w:right w:val="none" w:sz="0" w:space="0" w:color="auto"/>
      </w:divBdr>
    </w:div>
    <w:div w:id="15091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water@metco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ension.psu.edu/water-conservation-tips-for-irrigating-law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e.maryland.gov/programs/Water/WaterConservation/Documents/www.mde.state.md.us/assets/document/ResAudi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BFAB-547E-4FF2-9FB1-65403630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 MARY’S COUNTY METROPOLITAN COMMISSION Water Conservation</vt:lpstr>
    </vt:vector>
  </TitlesOfParts>
  <Company>HPES NMCI NGEN</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TOWER PAINTING FAQs                                                                                        ST. MARY’S COUNTY METROPOLITAN COMMISSION</dc:title>
  <dc:subject/>
  <dc:creator>Gordon, Patrick A CIV USN (USA)</dc:creator>
  <cp:keywords/>
  <dc:description/>
  <cp:lastModifiedBy>Ed Hogan</cp:lastModifiedBy>
  <cp:revision>3</cp:revision>
  <cp:lastPrinted>2021-08-17T13:24:00Z</cp:lastPrinted>
  <dcterms:created xsi:type="dcterms:W3CDTF">2023-03-07T14:38:00Z</dcterms:created>
  <dcterms:modified xsi:type="dcterms:W3CDTF">2023-04-18T17:42:00Z</dcterms:modified>
</cp:coreProperties>
</file>